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0C" w:rsidRPr="00D0426E" w:rsidRDefault="002E470C" w:rsidP="002E470C">
      <w:pPr>
        <w:jc w:val="center"/>
        <w:rPr>
          <w:rFonts w:cs="Times New Roman"/>
          <w:b/>
          <w:sz w:val="28"/>
          <w:szCs w:val="28"/>
        </w:rPr>
      </w:pPr>
      <w:r w:rsidRPr="00D0426E">
        <w:rPr>
          <w:rFonts w:cs="Times New Roman"/>
          <w:b/>
          <w:sz w:val="28"/>
          <w:szCs w:val="28"/>
        </w:rPr>
        <w:t>Информация об основных направлениях и результатах деятельности Удмуртского УФАС России по итогам работы за 1 полугодие 2019 года</w:t>
      </w:r>
    </w:p>
    <w:p w:rsidR="002E470C" w:rsidRPr="00D0426E" w:rsidRDefault="002E470C" w:rsidP="002E470C">
      <w:pPr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pStyle w:val="2"/>
        <w:keepNext w:val="0"/>
        <w:keepLines w:val="0"/>
        <w:suppressAutoHyphens w:val="0"/>
        <w:autoSpaceDN/>
        <w:spacing w:before="0"/>
        <w:jc w:val="center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D0426E">
        <w:rPr>
          <w:rFonts w:ascii="Times New Roman" w:hAnsi="Times New Roman" w:cs="Times New Roman"/>
          <w:color w:val="auto"/>
          <w:sz w:val="28"/>
          <w:szCs w:val="28"/>
        </w:rPr>
        <w:t>Практика выявления и пресечения нарушений Закона о защите конкуренции</w:t>
      </w:r>
    </w:p>
    <w:p w:rsidR="002E470C" w:rsidRPr="00E32063" w:rsidRDefault="002E470C" w:rsidP="002E470C">
      <w:pPr>
        <w:pStyle w:val="a6"/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426E">
        <w:rPr>
          <w:sz w:val="28"/>
          <w:szCs w:val="28"/>
        </w:rPr>
        <w:t>За 1 полугодие 2019 года в Удмуртское УФАС России рассмотрено   425 заявлений, касающееся вопросов антимонопольного законодательства.</w:t>
      </w:r>
    </w:p>
    <w:p w:rsidR="002E470C" w:rsidRPr="00D0426E" w:rsidRDefault="002E470C" w:rsidP="002E470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0426E">
        <w:rPr>
          <w:sz w:val="28"/>
          <w:szCs w:val="28"/>
        </w:rPr>
        <w:t>          По результатам рассмотрения заявлений:</w:t>
      </w:r>
    </w:p>
    <w:p w:rsidR="002E470C" w:rsidRPr="00D0426E" w:rsidRDefault="002E470C" w:rsidP="002E470C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D0426E">
        <w:rPr>
          <w:sz w:val="28"/>
          <w:szCs w:val="28"/>
        </w:rPr>
        <w:t xml:space="preserve">- по 28 заявлениям установлены нарушения антимонопольного законодательства, из которых по 20 нарушениям выданы предупреждения, 7 из которых исполнены, 11 - находятся в стадии исполнения, по 2 фактам возбуждены антимонопольные дела; </w:t>
      </w:r>
    </w:p>
    <w:p w:rsidR="002E470C" w:rsidRPr="00D0426E" w:rsidRDefault="002E470C" w:rsidP="002E470C">
      <w:pPr>
        <w:pStyle w:val="aa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D0426E">
        <w:rPr>
          <w:sz w:val="28"/>
          <w:szCs w:val="28"/>
        </w:rPr>
        <w:t xml:space="preserve">- по 132 заявлениям отказано в возбуждении </w:t>
      </w:r>
      <w:proofErr w:type="gramStart"/>
      <w:r w:rsidRPr="00D0426E">
        <w:rPr>
          <w:sz w:val="28"/>
          <w:szCs w:val="28"/>
        </w:rPr>
        <w:t>дела;</w:t>
      </w:r>
      <w:r w:rsidRPr="00D0426E">
        <w:rPr>
          <w:sz w:val="28"/>
          <w:szCs w:val="28"/>
        </w:rPr>
        <w:br/>
        <w:t>-</w:t>
      </w:r>
      <w:proofErr w:type="gramEnd"/>
      <w:r w:rsidRPr="00D0426E">
        <w:rPr>
          <w:sz w:val="28"/>
          <w:szCs w:val="28"/>
        </w:rPr>
        <w:t xml:space="preserve"> 121 заявление направлено по подведомственности;</w:t>
      </w:r>
      <w:r w:rsidRPr="00D0426E">
        <w:rPr>
          <w:sz w:val="28"/>
          <w:szCs w:val="28"/>
        </w:rPr>
        <w:br/>
        <w:t>-  по 144 заявлениям даны разъяснения и ответы заявителям.</w:t>
      </w:r>
    </w:p>
    <w:p w:rsidR="002E470C" w:rsidRPr="00D0426E" w:rsidRDefault="002E470C" w:rsidP="002E470C">
      <w:pPr>
        <w:pStyle w:val="aa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0426E">
        <w:rPr>
          <w:sz w:val="28"/>
          <w:szCs w:val="28"/>
        </w:rPr>
        <w:br/>
      </w:r>
      <w:r w:rsidRPr="00D0426E">
        <w:rPr>
          <w:rStyle w:val="ab"/>
          <w:sz w:val="28"/>
          <w:szCs w:val="28"/>
        </w:rPr>
        <w:t xml:space="preserve"> Злоупотребление доминирующим положением</w:t>
      </w:r>
    </w:p>
    <w:p w:rsidR="002E470C" w:rsidRPr="00D0426E" w:rsidRDefault="002E470C" w:rsidP="002E470C">
      <w:pPr>
        <w:pStyle w:val="aa"/>
        <w:spacing w:line="276" w:lineRule="auto"/>
        <w:jc w:val="both"/>
        <w:rPr>
          <w:sz w:val="28"/>
          <w:szCs w:val="28"/>
        </w:rPr>
      </w:pPr>
      <w:r w:rsidRPr="00D0426E">
        <w:rPr>
          <w:sz w:val="28"/>
          <w:szCs w:val="28"/>
        </w:rPr>
        <w:t>    За 1 полугодие 2019 года выявлено 9 нарушений статьи 10 Федерального закона от 26.07.2006</w:t>
      </w:r>
      <w:r w:rsidRPr="00E32063">
        <w:rPr>
          <w:sz w:val="28"/>
          <w:szCs w:val="28"/>
        </w:rPr>
        <w:t xml:space="preserve"> </w:t>
      </w:r>
      <w:r w:rsidRPr="00D0426E">
        <w:rPr>
          <w:sz w:val="28"/>
          <w:szCs w:val="28"/>
        </w:rPr>
        <w:t>№135-ФЗ «О защите конкуренции» (далее – Закон о защите конкуренции). По выявленным фактам выдано 9 предупреждений, 3 из которых исполнены, 5 – в стадии исполнения, 1 предупреждение не исполнено, по данному факту возбуждено дело.</w:t>
      </w:r>
    </w:p>
    <w:p w:rsidR="002E470C" w:rsidRPr="00E32063" w:rsidRDefault="002E470C" w:rsidP="002E470C">
      <w:pPr>
        <w:pStyle w:val="aa"/>
        <w:spacing w:line="276" w:lineRule="auto"/>
        <w:jc w:val="both"/>
        <w:rPr>
          <w:b/>
          <w:sz w:val="28"/>
          <w:szCs w:val="28"/>
        </w:rPr>
      </w:pPr>
      <w:r w:rsidRPr="00E32063">
        <w:rPr>
          <w:b/>
          <w:sz w:val="28"/>
          <w:szCs w:val="28"/>
        </w:rPr>
        <w:t xml:space="preserve">            Пример: злоупотребление доминирующим положением путем необоснованного отказа в заключении договора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2063">
        <w:rPr>
          <w:rFonts w:eastAsia="Times New Roman" w:cs="Times New Roman"/>
          <w:sz w:val="28"/>
          <w:szCs w:val="28"/>
          <w:lang w:eastAsia="ru-RU"/>
        </w:rPr>
        <w:t>В Удмуртское УФАС России поступило заявление индивидуального предпринимателя на действия МУП г. Сарапула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Сарапульский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водоканал», выразившиеся в необоснованном отказе от заключения договора водоснабжения и водоотведения в отношении нежилых помещений. Отказ </w:t>
      </w:r>
      <w:proofErr w:type="gramStart"/>
      <w:r w:rsidRPr="00E32063">
        <w:rPr>
          <w:rFonts w:eastAsia="Times New Roman" w:cs="Times New Roman"/>
          <w:sz w:val="28"/>
          <w:szCs w:val="28"/>
          <w:lang w:eastAsia="ru-RU"/>
        </w:rPr>
        <w:t>в  заключении</w:t>
      </w:r>
      <w:proofErr w:type="gram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договора МУП г. Сарапула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Сарапульский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водоканал» обосновывало несоответствием представленного заявителем акта разграничения и эксплуатационной ответственности сетей водоснабжения и водоотведения.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2063">
        <w:rPr>
          <w:rFonts w:eastAsia="Times New Roman" w:cs="Times New Roman"/>
          <w:sz w:val="28"/>
          <w:szCs w:val="28"/>
          <w:lang w:eastAsia="ru-RU"/>
        </w:rPr>
        <w:t xml:space="preserve"> Вместе с тем, постановление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 </w:t>
      </w:r>
      <w:r w:rsidRPr="00E32063">
        <w:rPr>
          <w:rFonts w:eastAsia="Times New Roman" w:cs="Times New Roman"/>
          <w:sz w:val="28"/>
          <w:szCs w:val="28"/>
          <w:lang w:eastAsia="ru-RU"/>
        </w:rPr>
        <w:lastRenderedPageBreak/>
        <w:t>не содержит каких-либо требований к акту разграничения эксплуатационной ответственности. Таким образом, из письма МУП г. Сарапула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Сарапульский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водоканал» исх. от 12.12.2018 г. № 01-12/6086-аб не представлялось возможным установить, каким требованиям не соответствует представленный заявителем акт разграничения эксплуатационной ответственности.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2063">
        <w:rPr>
          <w:rFonts w:eastAsia="Times New Roman" w:cs="Times New Roman"/>
          <w:sz w:val="28"/>
          <w:szCs w:val="28"/>
          <w:lang w:eastAsia="ru-RU"/>
        </w:rPr>
        <w:t xml:space="preserve"> Необоснованный отказ МУП г. Сарапула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Сарапульский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водоканал» в заключении договора водоснабжения и водоотведения содержал признаки нарушения пункта 5 части 1 статьи 10 Закона о защите конкуренции. 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32063">
        <w:rPr>
          <w:rFonts w:eastAsia="Times New Roman" w:cs="Times New Roman"/>
          <w:sz w:val="28"/>
          <w:szCs w:val="28"/>
          <w:lang w:eastAsia="ru-RU"/>
        </w:rPr>
        <w:t>15.02.2019 г. МУП г. Сарапула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Сарапульский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водоканал» было выдано предупреждение о необходимости </w:t>
      </w:r>
      <w:r w:rsidRPr="00E32063">
        <w:rPr>
          <w:rFonts w:eastAsia="Calibri" w:cs="Times New Roman"/>
          <w:sz w:val="28"/>
          <w:szCs w:val="28"/>
        </w:rPr>
        <w:t xml:space="preserve">прекращения действий (бездействия), которые содержат признаки нарушения антимонопольного законодательства, </w:t>
      </w:r>
      <w:r w:rsidRPr="00E32063">
        <w:rPr>
          <w:rFonts w:eastAsia="Times New Roman" w:cs="Times New Roman"/>
          <w:sz w:val="28"/>
          <w:szCs w:val="28"/>
          <w:lang w:eastAsia="ru-RU"/>
        </w:rPr>
        <w:t xml:space="preserve">путем </w:t>
      </w:r>
      <w:r w:rsidRPr="00E32063">
        <w:rPr>
          <w:rFonts w:eastAsia="Calibri" w:cs="Times New Roman"/>
          <w:sz w:val="28"/>
          <w:szCs w:val="28"/>
        </w:rPr>
        <w:t>направления в адрес индивидуального предпринимателя проекта договора водоснабжения и водоотведения.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32063">
        <w:rPr>
          <w:rFonts w:eastAsia="Calibri" w:cs="Times New Roman"/>
          <w:sz w:val="28"/>
          <w:szCs w:val="28"/>
        </w:rPr>
        <w:t>Предупреждение исполнено в полном объеме в установленный срок.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2E470C" w:rsidRPr="00E32063" w:rsidRDefault="002E470C" w:rsidP="002E470C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E32063">
        <w:rPr>
          <w:rFonts w:eastAsia="Calibri" w:cs="Times New Roman"/>
          <w:b/>
          <w:sz w:val="28"/>
          <w:szCs w:val="28"/>
        </w:rPr>
        <w:t xml:space="preserve">Пример: злоупотребление доминирующим положением путем навязывания невыгодных условий договора </w:t>
      </w:r>
    </w:p>
    <w:p w:rsidR="002E470C" w:rsidRPr="00E32063" w:rsidRDefault="002E470C" w:rsidP="002E470C">
      <w:pPr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2E470C" w:rsidRPr="00E32063" w:rsidRDefault="002E470C" w:rsidP="002E470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В Удмуртское УФАС России поступили жалобы граждан на то, что в одном платежном документе отражаются несколько коммунальных платежей, при этом отсутствует возможность осуществить их раздельную оплату.</w:t>
      </w:r>
    </w:p>
    <w:p w:rsidR="002E470C" w:rsidRPr="00E32063" w:rsidRDefault="002E470C" w:rsidP="002E470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ходе рассмотрения заявлений установлено, что действующим законодательством </w:t>
      </w:r>
      <w:r w:rsidRPr="00E32063">
        <w:rPr>
          <w:rFonts w:cs="Times New Roman"/>
          <w:sz w:val="28"/>
          <w:szCs w:val="28"/>
        </w:rPr>
        <w:t>не запрещено включать в платежный документ несколько видов коммунальных услуг, таким образом само по себе включение в один платежный документ нескольких коммунальных услуг правомерно.</w:t>
      </w:r>
    </w:p>
    <w:p w:rsidR="002E470C" w:rsidRPr="00E32063" w:rsidRDefault="002E470C" w:rsidP="002E470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Вместе с тем установлено, что ООО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Спецавтохозяйство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», МУП г. Ижевска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Ижводоканал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» заключили агентские договоры с АО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ЭнергосбыТ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Плюс» на услуги по выставлению счетов и сбор платежей за коммунальные услуги, предусмотрев в договорах пропорциональное распределение оплаты коммунальных услуг по единому платежному документу между всеми коммунальными услугами, указанными в платежном документе. Таким образом, даже при волеизъявлении граждан в оплате только одной или нескольких услуг, эта плата распределялась пропорционально между всеми услугами, включенными в единый документ.</w:t>
      </w:r>
    </w:p>
    <w:p w:rsidR="002E470C" w:rsidRPr="00E32063" w:rsidRDefault="002E470C" w:rsidP="002E470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Такой подход приводил к навязыванию невыгодных условий договоров оказания коммунальных услуг гражданам и злоупотреблению доминирующим положением в отношении неопределенного круга потребителей. Граждане, не согласные с размером выставленной платы по одной услуге, не имели возможности оплатить другую услугу из единого платежного документа, по которой нет разногласий.</w:t>
      </w:r>
    </w:p>
    <w:p w:rsidR="002E470C" w:rsidRPr="00E32063" w:rsidRDefault="002E470C" w:rsidP="002E470C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Удмуртским УФАС России выданы предупреждения АО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ЭнергосбыТ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Плюс», ООО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Спецавтохозяйство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», МУП г. Ижевска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Ижводоканал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о </w:t>
      </w: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необходимости прекращения действий по пропорциональному распределению оплаты коммунальных услуг по единому платежному документу между всеми коммунальными услугами, указанными в платежном документе вне зависимости от воли потребителя по оплате части коммунальных услуг из платежного документа. </w:t>
      </w:r>
    </w:p>
    <w:p w:rsidR="002E470C" w:rsidRPr="00E32063" w:rsidRDefault="002E470C" w:rsidP="002E470C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Предупреждения исполнены, АО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ЭнергосбыТ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Плюс», ООО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Спецавтохозяйство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», МУП г. Ижевска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Ижводоканал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» в установленный срок сообщили о внесении изменений в вышеназванные агентские договоры дополнительного пункта, согласно которому агент АО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ЭнергосбыТ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Плюс», в случае поступления оплаты </w:t>
      </w:r>
      <w:r w:rsidRPr="00E3206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 указанием назначения платежа</w:t>
      </w: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коммунальную услугу (коммунальные услуги), такой платеж </w:t>
      </w:r>
      <w:r w:rsidRPr="00E3206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учитывается</w:t>
      </w: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Агентом </w:t>
      </w:r>
      <w:r w:rsidRPr="00E3206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оплату указанной в назначении платежа коммунальной услуги (коммунальных услуг).</w:t>
      </w:r>
    </w:p>
    <w:p w:rsidR="002E470C" w:rsidRPr="00E32063" w:rsidRDefault="002E470C" w:rsidP="002E470C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Таким образом абоненты, по каким-либо причинам, желающие исполнить обязанность по оплате отдельных коммунальных услуг из единого платежного документа, при осуществлении платежей должны указывать наименование коммунальной услуги, в назначении осуществляемого платежа, в счет которой производится платеж.</w:t>
      </w:r>
    </w:p>
    <w:p w:rsidR="002E470C" w:rsidRPr="00E32063" w:rsidRDefault="002E470C" w:rsidP="002E470C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Кроме того, если платеж производится непосредственно в кассе офиса обслуживая АО «</w:t>
      </w:r>
      <w:proofErr w:type="spell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ЭнергосбыТ</w:t>
      </w:r>
      <w:proofErr w:type="spell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Плюс», абонент также может выразить свое намерение зачесть платеж, в счет оплаты конкретной коммунальной услуги (коммунальных услуг).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E32063">
        <w:rPr>
          <w:rFonts w:eastAsia="Calibri" w:cs="Times New Roman"/>
          <w:b/>
          <w:sz w:val="28"/>
          <w:szCs w:val="28"/>
        </w:rPr>
        <w:t>Пример: злоупотребление доминирующим положением путем навязывания невыгодных условий договора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32063">
        <w:rPr>
          <w:rFonts w:eastAsia="Calibri" w:cs="Times New Roman"/>
          <w:sz w:val="28"/>
          <w:szCs w:val="28"/>
        </w:rPr>
        <w:t xml:space="preserve">В действиях ООО «Автовокзалы Удмуртии» осуществляло взимание комиссии за предварительную продажу билетов. При этом предварительной продажей билетов признавалось даже приобретение билета за сутки до поездки. 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32063">
        <w:rPr>
          <w:rFonts w:eastAsia="Calibri" w:cs="Times New Roman"/>
          <w:sz w:val="28"/>
          <w:szCs w:val="28"/>
        </w:rPr>
        <w:t>Действия ООО «Автовокзалы Удмуртии» по взиманию комиссии за предварительную продажу билетов признано злоупотреблением доминирующим положением путем навязывания невыгодных условий договора неопределенному кругу потребителей, и содержали признаки нарушения пункта 3 части 1 статьи 10 Закона о защите конкуренции.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32063">
        <w:rPr>
          <w:rFonts w:eastAsia="Calibri" w:cs="Times New Roman"/>
          <w:sz w:val="28"/>
          <w:szCs w:val="28"/>
        </w:rPr>
        <w:t>ООО «Автовокзалы Удмуртии» выдано предупреждение о прекращении злоупотребления доминирующим положением. Предупреждение исполнено.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2E470C" w:rsidRPr="00D0426E" w:rsidRDefault="002E470C" w:rsidP="002E470C">
      <w:pPr>
        <w:spacing w:line="276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D0426E">
        <w:rPr>
          <w:rFonts w:cs="Times New Roman"/>
          <w:b/>
          <w:color w:val="000000"/>
          <w:sz w:val="28"/>
          <w:szCs w:val="28"/>
        </w:rPr>
        <w:t>Практика выявления картелей</w:t>
      </w:r>
    </w:p>
    <w:p w:rsidR="002E470C" w:rsidRPr="00D0426E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E470C" w:rsidRPr="00D0426E" w:rsidRDefault="002E470C" w:rsidP="002E470C">
      <w:p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D0426E">
        <w:rPr>
          <w:rFonts w:cs="Times New Roman"/>
          <w:color w:val="000000"/>
          <w:sz w:val="28"/>
          <w:szCs w:val="28"/>
        </w:rPr>
        <w:lastRenderedPageBreak/>
        <w:t xml:space="preserve">     В 1 полугодии 2019 года рассмотрено 1 дело, возбужденное </w:t>
      </w:r>
      <w:r w:rsidRPr="00D0426E">
        <w:rPr>
          <w:rFonts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0426E">
        <w:rPr>
          <w:rFonts w:cs="Times New Roman"/>
          <w:color w:val="000000"/>
          <w:sz w:val="28"/>
          <w:szCs w:val="28"/>
          <w:shd w:val="clear" w:color="auto" w:fill="FFFFFF"/>
        </w:rPr>
        <w:t xml:space="preserve">отношении </w:t>
      </w:r>
      <w:r w:rsidRPr="00D0426E">
        <w:rPr>
          <w:rFonts w:cs="Times New Roman"/>
          <w:color w:val="000000"/>
          <w:sz w:val="28"/>
          <w:szCs w:val="28"/>
        </w:rPr>
        <w:t xml:space="preserve"> трех</w:t>
      </w:r>
      <w:proofErr w:type="gramEnd"/>
      <w:r w:rsidRPr="00D0426E">
        <w:rPr>
          <w:rFonts w:cs="Times New Roman"/>
          <w:color w:val="000000"/>
          <w:sz w:val="28"/>
          <w:szCs w:val="28"/>
        </w:rPr>
        <w:t xml:space="preserve"> предпринимателей о нарушении пункта 2 части 1 статьи 11 Закона о защите конкуренции, и гражданина о нарушении части 5 статьи 11 Закона о защите конкуренции.   </w:t>
      </w:r>
    </w:p>
    <w:p w:rsidR="002E470C" w:rsidRPr="00D0426E" w:rsidRDefault="002E470C" w:rsidP="002E470C">
      <w:p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D0426E">
        <w:rPr>
          <w:rFonts w:cs="Times New Roman"/>
          <w:color w:val="000000"/>
          <w:sz w:val="28"/>
          <w:szCs w:val="28"/>
        </w:rPr>
        <w:t xml:space="preserve">     </w:t>
      </w:r>
    </w:p>
    <w:p w:rsidR="002E470C" w:rsidRPr="00E32063" w:rsidRDefault="002E470C" w:rsidP="002E470C">
      <w:pPr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32063">
        <w:rPr>
          <w:rFonts w:cs="Times New Roman"/>
          <w:b/>
          <w:color w:val="000000"/>
          <w:sz w:val="28"/>
          <w:szCs w:val="28"/>
        </w:rPr>
        <w:t xml:space="preserve">            Пример: картельный сговор на торгах</w:t>
      </w:r>
    </w:p>
    <w:p w:rsidR="002E470C" w:rsidRPr="00E32063" w:rsidRDefault="002E470C" w:rsidP="002E470C">
      <w:pPr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>В Управление поступило заявление ООО «Пикник», по результатам рассмотрения которого возбуждено дело о нарушении антимонопольного законодательства № ЕС06-06/2018-291.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ходе рассмотрения дела Комиссией Управления установлено, что двое индивидуальных предпринимателей при участии в торгах целенаправленно снижали цену контракта без намерения заключить контракт, а в целях обеспечения победы в торгах третьего предпринимателя по наиболее приемлемой для участников сговора цене и устранения конкурентов. 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 этом предприниматели, снижавшие цену, </w:t>
      </w:r>
      <w:r w:rsidRPr="00E32063">
        <w:rPr>
          <w:rFonts w:cs="Times New Roman"/>
          <w:color w:val="000000"/>
          <w:sz w:val="28"/>
          <w:szCs w:val="28"/>
        </w:rPr>
        <w:t>состояли в Реестре недобросовестных поставщиков, и знали, что контракт с ними заключен быть не может. Деятельность всех трех предпринимателей координировалась гражданином, не являющимся участником рынка, не состоящим с ними в группе лиц, путем направления заявок и подачи ценовых предложений от их имени.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32063">
        <w:rPr>
          <w:rFonts w:cs="Times New Roman"/>
          <w:color w:val="000000"/>
          <w:sz w:val="28"/>
          <w:szCs w:val="28"/>
        </w:rPr>
        <w:t>По результатам рассмотрения дела Комиссия Управления признала трех предпринимателей нарушившими пункт 2 части 1 статьи 11 Закона о защите конкуренции, что выразилось в заключении картельного соглашения о поддержании цен на торгах, а гражданина нарушившим часть 5 статьи 11 Закона о защите конкуренции, что выразилось в координации деятельности участников торгов.</w:t>
      </w: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 xml:space="preserve"> Указанным лицам</w:t>
      </w:r>
      <w:r w:rsidRPr="00E32063">
        <w:rPr>
          <w:rFonts w:cs="Times New Roman"/>
          <w:color w:val="000000"/>
          <w:sz w:val="28"/>
          <w:szCs w:val="28"/>
        </w:rPr>
        <w:t xml:space="preserve"> выданы предписания о совершении действий, направленных на обеспечение конкуренции. Предписания находятся в стадии исполнения.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32063">
        <w:rPr>
          <w:rFonts w:cs="Times New Roman"/>
          <w:color w:val="000000"/>
          <w:sz w:val="28"/>
          <w:szCs w:val="28"/>
        </w:rPr>
        <w:t>Участники картеля привлечены к административной ответственности по части 2 статьи 14.32 КоАП РФ.</w:t>
      </w:r>
    </w:p>
    <w:p w:rsidR="002E470C" w:rsidRPr="00E32063" w:rsidRDefault="002E470C" w:rsidP="002E470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E470C" w:rsidRPr="00E32063" w:rsidRDefault="002E470C" w:rsidP="002E470C">
      <w:pPr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26E">
        <w:rPr>
          <w:rFonts w:ascii="Times New Roman" w:hAnsi="Times New Roman" w:cs="Times New Roman"/>
          <w:color w:val="auto"/>
          <w:sz w:val="28"/>
          <w:szCs w:val="28"/>
        </w:rPr>
        <w:t>Практика выявления и пресечения недобросовестной конкуренции</w:t>
      </w:r>
    </w:p>
    <w:p w:rsidR="002E470C" w:rsidRPr="00D0426E" w:rsidRDefault="002E470C" w:rsidP="002E470C">
      <w:pPr>
        <w:ind w:firstLine="709"/>
        <w:jc w:val="center"/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pStyle w:val="21"/>
        <w:ind w:firstLine="709"/>
        <w:rPr>
          <w:szCs w:val="28"/>
        </w:rPr>
      </w:pPr>
      <w:r w:rsidRPr="00D0426E">
        <w:rPr>
          <w:szCs w:val="28"/>
        </w:rPr>
        <w:t>В 1 полугодии 2019 года Управлением рассмотрено 16 заявлений по признакам недобросовестной конкуренции, из которых:</w:t>
      </w:r>
    </w:p>
    <w:p w:rsidR="002E470C" w:rsidRPr="00D0426E" w:rsidRDefault="002E470C" w:rsidP="002E470C">
      <w:pPr>
        <w:pStyle w:val="21"/>
        <w:ind w:firstLine="709"/>
        <w:rPr>
          <w:szCs w:val="28"/>
        </w:rPr>
      </w:pPr>
      <w:r w:rsidRPr="00D0426E">
        <w:rPr>
          <w:szCs w:val="28"/>
        </w:rPr>
        <w:lastRenderedPageBreak/>
        <w:t>- по 13 заявлениям принято решение об отказе в возбуждении дела;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6A4240">
        <w:rPr>
          <w:rFonts w:cs="Times New Roman"/>
          <w:sz w:val="28"/>
          <w:szCs w:val="28"/>
        </w:rPr>
        <w:t>- по 2 заявлени</w:t>
      </w:r>
      <w:r w:rsidRPr="00E32063">
        <w:rPr>
          <w:rFonts w:cs="Times New Roman"/>
          <w:sz w:val="28"/>
          <w:szCs w:val="28"/>
        </w:rPr>
        <w:t xml:space="preserve">ям возбуждены дела (по признакам нарушения ст. 14.6 Закона о защите конкуренции), </w:t>
      </w:r>
      <w:r w:rsidRPr="006A4240">
        <w:rPr>
          <w:rFonts w:cs="Times New Roman"/>
          <w:sz w:val="28"/>
          <w:szCs w:val="28"/>
        </w:rPr>
        <w:t xml:space="preserve">по результатам рассмотрения выявлено нарушение антимонопольного законодательства, выдано одно </w:t>
      </w:r>
      <w:r w:rsidRPr="00E32063">
        <w:rPr>
          <w:rFonts w:cs="Times New Roman"/>
          <w:sz w:val="28"/>
          <w:szCs w:val="28"/>
        </w:rPr>
        <w:t>предписание о прекращении недобросовестной конкуренции.</w:t>
      </w:r>
    </w:p>
    <w:p w:rsidR="002E470C" w:rsidRPr="00D0426E" w:rsidRDefault="002E470C" w:rsidP="002E470C">
      <w:pPr>
        <w:pStyle w:val="21"/>
        <w:ind w:firstLine="709"/>
        <w:rPr>
          <w:szCs w:val="28"/>
        </w:rPr>
      </w:pPr>
      <w:r w:rsidRPr="00D0426E">
        <w:rPr>
          <w:szCs w:val="28"/>
        </w:rPr>
        <w:t>- по 1 заявлению выдано предупреждение по признакам нарушения ст. 14.2 Закона о защите конкуренции, которое было исполнено в установленные сроки.</w:t>
      </w:r>
    </w:p>
    <w:p w:rsidR="002E470C" w:rsidRPr="00D0426E" w:rsidRDefault="002E470C" w:rsidP="002E470C">
      <w:pPr>
        <w:pStyle w:val="21"/>
        <w:ind w:firstLine="709"/>
        <w:rPr>
          <w:szCs w:val="28"/>
        </w:rPr>
      </w:pPr>
    </w:p>
    <w:p w:rsidR="002E470C" w:rsidRPr="00E32063" w:rsidRDefault="002E470C" w:rsidP="002E470C">
      <w:pPr>
        <w:pStyle w:val="1"/>
        <w:ind w:firstLine="547"/>
        <w:jc w:val="both"/>
      </w:pPr>
      <w:r w:rsidRPr="00E32063">
        <w:t>Пример: запрет на недобросовестную конкуренцию, связанную с использованием обозначения, сходного до степени смешения с обозначением конкурента</w:t>
      </w:r>
    </w:p>
    <w:p w:rsidR="002E470C" w:rsidRPr="00E32063" w:rsidRDefault="002E470C" w:rsidP="002E470C">
      <w:pPr>
        <w:rPr>
          <w:rFonts w:cs="Times New Roman"/>
          <w:sz w:val="28"/>
          <w:szCs w:val="28"/>
          <w:lang w:eastAsia="ru-RU" w:bidi="ar-SA"/>
        </w:rPr>
      </w:pP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Решением Комиссии действия КПК «Касса взаимной помощи» по использованию обозначения «Касса взаимной помощи», сходного до степени смешения с обозначением конкурента - КПК «Касса взаимопомощи», начавшего деятельность на рынке финансовых услуг г. Ижевска ранее ответчика, признаны актом недобросовестной конкуренции, что квалифицировано как нарушение п.1 ст. 14.6 Закона о защите конкуренции.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Комиссией Удмуртского УФАС России было признано, что указанные действия КПК «Касса взаимной помощи» противоречат гражданскому законодательству Российской Федерации, направлены на получение преимущества при осуществлении деятельности на рынке финансовых услуг в виде увеличения числа потенциальных клиентов КПК «Касса взаимной помощи», поскольку часть потребителей, желающих воспользоваться услугами КПК «Касса взаимопомощи», могут обратиться не к заявителю, а к его конкуренту - КПК «Касса взаимной помощи».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Также данные действия могут причинить убытки КПК «Касса взаимопомощи» путем снижения спроса на оказываемые услуги и причинить убытки в виде неполученного дохода, нанести вред деловой репутации.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КПК «Касса взаимной помощи» выдано предписание о прекращении недобросовестной конкуренции, которое находится в стадии исполнения.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отношении КПК «Касса взаимной помощи» и должностного лица кооператива возбуждены дела об административных правонарушениях по ст.14.33 КоАП РФ.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</w:p>
    <w:p w:rsidR="002E470C" w:rsidRPr="006A4240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pStyle w:val="1"/>
        <w:ind w:firstLine="547"/>
        <w:jc w:val="both"/>
      </w:pPr>
      <w:r w:rsidRPr="00E32063">
        <w:t>Пример: предупреждение о прекращении действий, которые содержат признаки нарушения антимонопольного законодательства (ст. 14.2 Закона о защите конкуренции)</w:t>
      </w:r>
    </w:p>
    <w:p w:rsidR="002E470C" w:rsidRPr="00E32063" w:rsidRDefault="002E470C" w:rsidP="002E470C">
      <w:pPr>
        <w:rPr>
          <w:rFonts w:cs="Times New Roman"/>
          <w:sz w:val="28"/>
          <w:szCs w:val="28"/>
          <w:lang w:eastAsia="ru-RU" w:bidi="ar-SA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действиях индивидуального предпринимателя по систематическому производству и введению в гражданский оборот молочной продукции: «</w:t>
      </w:r>
      <w:proofErr w:type="gramStart"/>
      <w:r w:rsidRPr="00E32063">
        <w:rPr>
          <w:rFonts w:cs="Times New Roman"/>
          <w:sz w:val="28"/>
          <w:szCs w:val="28"/>
        </w:rPr>
        <w:t>Творог</w:t>
      </w:r>
      <w:proofErr w:type="gramEnd"/>
      <w:r w:rsidRPr="00E32063">
        <w:rPr>
          <w:rFonts w:cs="Times New Roman"/>
          <w:sz w:val="28"/>
          <w:szCs w:val="28"/>
        </w:rPr>
        <w:t xml:space="preserve"> </w:t>
      </w:r>
      <w:r w:rsidRPr="00E32063">
        <w:rPr>
          <w:rFonts w:cs="Times New Roman"/>
          <w:sz w:val="28"/>
          <w:szCs w:val="28"/>
        </w:rPr>
        <w:lastRenderedPageBreak/>
        <w:t xml:space="preserve">обезжиренный </w:t>
      </w:r>
      <w:proofErr w:type="spellStart"/>
      <w:r w:rsidRPr="00E32063">
        <w:rPr>
          <w:rFonts w:cs="Times New Roman"/>
          <w:sz w:val="28"/>
          <w:szCs w:val="28"/>
        </w:rPr>
        <w:t>м.д.ж</w:t>
      </w:r>
      <w:proofErr w:type="spellEnd"/>
      <w:r w:rsidRPr="00E32063">
        <w:rPr>
          <w:rFonts w:cs="Times New Roman"/>
          <w:sz w:val="28"/>
          <w:szCs w:val="28"/>
        </w:rPr>
        <w:t xml:space="preserve">. менее 1,8%», фальсифицированной жирами растительного происхождения, с указанием на упаковке недостоверной информации о соответствии указанной продукции требованиям ГОСТ 31453-2013, </w:t>
      </w:r>
      <w:r w:rsidRPr="00E32063">
        <w:rPr>
          <w:rFonts w:cs="Times New Roman"/>
          <w:bCs/>
          <w:sz w:val="28"/>
          <w:szCs w:val="28"/>
        </w:rPr>
        <w:t xml:space="preserve">были установлены </w:t>
      </w:r>
      <w:r w:rsidRPr="00E32063">
        <w:rPr>
          <w:rFonts w:cs="Times New Roman"/>
          <w:sz w:val="28"/>
          <w:szCs w:val="28"/>
        </w:rPr>
        <w:t>признаки нарушения статьи 14.2 Закона о защите конкуренции.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Указанные действия направлены на получение преимущества в осуществлении предпринимательской деятельности в виде привлечения покупательского спроса к такой продукции за счет несоответствующей действительности информации, указанной на упаковке товара, </w:t>
      </w:r>
      <w:proofErr w:type="gramStart"/>
      <w:r w:rsidRPr="00E32063">
        <w:rPr>
          <w:rFonts w:cs="Times New Roman"/>
          <w:sz w:val="28"/>
          <w:szCs w:val="28"/>
        </w:rPr>
        <w:t>а также</w:t>
      </w:r>
      <w:proofErr w:type="gramEnd"/>
      <w:r w:rsidRPr="00E32063">
        <w:rPr>
          <w:rFonts w:cs="Times New Roman"/>
          <w:sz w:val="28"/>
          <w:szCs w:val="28"/>
        </w:rPr>
        <w:t xml:space="preserve"> не затрачивая дополнительных материальных ресурсов.  </w:t>
      </w:r>
    </w:p>
    <w:p w:rsidR="002E470C" w:rsidRPr="00E32063" w:rsidRDefault="002E470C" w:rsidP="002E470C">
      <w:pPr>
        <w:ind w:firstLine="708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Данные действия противоречат требованиям законодательства Российской Федерации, обычаям делового оборота, требованиям разумности и справедливости, а также могут причинить убытки добросовестным хозяйствующим субъектам–конкурентам путем снижения спроса на их товар, при реализации которого указывается достоверная информация о его свойствах.</w:t>
      </w:r>
    </w:p>
    <w:p w:rsidR="002E470C" w:rsidRPr="00E32063" w:rsidRDefault="002E470C" w:rsidP="002E470C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bCs/>
          <w:sz w:val="28"/>
          <w:szCs w:val="28"/>
        </w:rPr>
        <w:t xml:space="preserve">Предпринимателю </w:t>
      </w:r>
      <w:r w:rsidRPr="00E32063">
        <w:rPr>
          <w:rFonts w:cs="Times New Roman"/>
          <w:sz w:val="28"/>
          <w:szCs w:val="28"/>
        </w:rPr>
        <w:t>выдано предупреждение о прекращении действий, которые содержат признаки нарушения антимонопольного законодательства путем прекращения распространения на упаковке продукции «</w:t>
      </w:r>
      <w:proofErr w:type="gramStart"/>
      <w:r w:rsidRPr="00E32063">
        <w:rPr>
          <w:rFonts w:cs="Times New Roman"/>
          <w:sz w:val="28"/>
          <w:szCs w:val="28"/>
        </w:rPr>
        <w:t>Творог</w:t>
      </w:r>
      <w:proofErr w:type="gramEnd"/>
      <w:r w:rsidRPr="00E32063">
        <w:rPr>
          <w:rFonts w:cs="Times New Roman"/>
          <w:sz w:val="28"/>
          <w:szCs w:val="28"/>
        </w:rPr>
        <w:t xml:space="preserve"> обезжиренный </w:t>
      </w:r>
      <w:proofErr w:type="spellStart"/>
      <w:r w:rsidRPr="00E32063">
        <w:rPr>
          <w:rFonts w:cs="Times New Roman"/>
          <w:sz w:val="28"/>
          <w:szCs w:val="28"/>
        </w:rPr>
        <w:t>м.д.ж</w:t>
      </w:r>
      <w:proofErr w:type="spellEnd"/>
      <w:r w:rsidRPr="00E32063">
        <w:rPr>
          <w:rFonts w:cs="Times New Roman"/>
          <w:sz w:val="28"/>
          <w:szCs w:val="28"/>
        </w:rPr>
        <w:t xml:space="preserve">. менее 1,8%» недостоверной информации о соответствии требованиям ГОСТ </w:t>
      </w:r>
      <w:r w:rsidRPr="00E32063">
        <w:rPr>
          <w:rFonts w:cs="Times New Roman"/>
          <w:bCs/>
          <w:kern w:val="36"/>
          <w:sz w:val="28"/>
          <w:szCs w:val="28"/>
        </w:rPr>
        <w:t xml:space="preserve">31453-2013, при производстве указанной продукции с нарушением требований ГОСТ и технических регламентов, с использованием жиров растительного происхождения. 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Указанное предупреждение было исполнено в установленный срок.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pStyle w:val="1"/>
        <w:ind w:firstLine="547"/>
        <w:jc w:val="both"/>
      </w:pPr>
      <w:r w:rsidRPr="00E32063">
        <w:t>Пример: недобросовестная конкуренция, связанная с незаконным использованием обозначения, сходного до степени смешения с зарегистрированным товарным знаком конкурента.</w:t>
      </w:r>
    </w:p>
    <w:p w:rsidR="002E470C" w:rsidRPr="00E32063" w:rsidRDefault="002E470C" w:rsidP="002E470C">
      <w:pPr>
        <w:rPr>
          <w:rFonts w:cs="Times New Roman"/>
          <w:sz w:val="28"/>
          <w:szCs w:val="28"/>
          <w:lang w:eastAsia="ru-RU" w:bidi="ar-SA"/>
        </w:rPr>
      </w:pPr>
    </w:p>
    <w:p w:rsidR="002E470C" w:rsidRPr="00E32063" w:rsidRDefault="002E470C" w:rsidP="002E470C">
      <w:pPr>
        <w:widowControl/>
        <w:suppressAutoHyphens w:val="0"/>
        <w:autoSpaceDN/>
        <w:ind w:firstLine="54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ПАО «КАМАЗ» обратилось с заявлением о факте недобросовестной конкуренции в отношении ООО «Движение КАМАЗ», которое незаконно использует в своем наименовании, доменном имени и в адресе электронной почты обозначение «КАМАЗ», являющееся зарегистрированным товарным знаком, принадлежащим ПАО «КАМАЗ». </w:t>
      </w:r>
    </w:p>
    <w:p w:rsidR="002E470C" w:rsidRPr="00E32063" w:rsidRDefault="002E470C" w:rsidP="002E470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Установлено, что ПАО «КАМАЗ» и ООО «Движение КАМАЗ» являются конкурентами в части реализации на территории Удмуртской Республики запасных частей к автомобилям. Действия ООО «Движение КАМАЗ» по незаконному использованию обозначения «</w:t>
      </w:r>
      <w:proofErr w:type="gramStart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КАМАЗ»  были</w:t>
      </w:r>
      <w:proofErr w:type="gramEnd"/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направлены на получение необоснованного преимущества в предпринимательской деятельности, противоречили требованиям законодательства, обычаям делового оборота, и способны причинить убытки ПАО «КАМАЗ» (правообладателю фирменного наименования).</w:t>
      </w:r>
    </w:p>
    <w:p w:rsidR="002E470C" w:rsidRPr="00E32063" w:rsidRDefault="002E470C" w:rsidP="002E470C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Комиссия Удмуртского УФАС России признала действия ООО «Движение КАМАЗ» актом недобросовестной конкуренции, нарушающими </w:t>
      </w: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пункт 1 статьи 14.6 Закона о защите конкуренции (запрет на недобросовестную конкуренцию, связанную с исключительным правом на товарный знак).</w:t>
      </w:r>
    </w:p>
    <w:p w:rsidR="002E470C" w:rsidRPr="00E32063" w:rsidRDefault="002E470C" w:rsidP="002E470C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32063">
        <w:rPr>
          <w:rFonts w:eastAsia="Times New Roman" w:cs="Times New Roman"/>
          <w:kern w:val="0"/>
          <w:sz w:val="28"/>
          <w:szCs w:val="28"/>
          <w:lang w:eastAsia="ru-RU" w:bidi="ar-SA"/>
        </w:rPr>
        <w:t>В ходе рассмотрения дела установлено, что ООО «Движение КАМАЗ» изменило свое наименование на ООО «ТРАК СЕРВИС», о чем внесена запись в ЕГРЮЛ, таким образом, нарушение устранено.</w:t>
      </w:r>
    </w:p>
    <w:p w:rsidR="002E470C" w:rsidRPr="00E32063" w:rsidRDefault="002E470C" w:rsidP="002E470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063">
        <w:rPr>
          <w:sz w:val="28"/>
          <w:szCs w:val="28"/>
        </w:rPr>
        <w:t xml:space="preserve">ООО «Движение КАМАЗ» (в настоящее время - ООО «ТРАК СЕРВИС») привлечено к административной ответственности. </w:t>
      </w:r>
    </w:p>
    <w:p w:rsidR="002E470C" w:rsidRPr="00E32063" w:rsidRDefault="002E470C" w:rsidP="002E470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470C" w:rsidRPr="00D0426E" w:rsidRDefault="002E470C" w:rsidP="002E470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470C" w:rsidRPr="00D0426E" w:rsidRDefault="002E470C" w:rsidP="002E470C">
      <w:pPr>
        <w:pStyle w:val="aa"/>
        <w:spacing w:line="276" w:lineRule="auto"/>
        <w:jc w:val="center"/>
        <w:rPr>
          <w:sz w:val="28"/>
          <w:szCs w:val="28"/>
        </w:rPr>
      </w:pPr>
      <w:r w:rsidRPr="00D0426E">
        <w:rPr>
          <w:b/>
          <w:bCs/>
          <w:sz w:val="28"/>
          <w:szCs w:val="28"/>
        </w:rPr>
        <w:t>Действия органов власти, органов местного самоуправления, противоречащие антимонопольному законодательству</w:t>
      </w:r>
    </w:p>
    <w:p w:rsidR="002E470C" w:rsidRPr="00D0426E" w:rsidRDefault="002E470C" w:rsidP="002E470C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26E">
        <w:rPr>
          <w:rFonts w:eastAsia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D0426E">
        <w:rPr>
          <w:rFonts w:eastAsia="Times New Roman" w:cs="Times New Roman"/>
          <w:sz w:val="28"/>
          <w:szCs w:val="28"/>
          <w:lang w:eastAsia="ru-RU"/>
        </w:rPr>
        <w:t>За  1</w:t>
      </w:r>
      <w:proofErr w:type="gramEnd"/>
      <w:r w:rsidRPr="00D0426E">
        <w:rPr>
          <w:rFonts w:eastAsia="Times New Roman" w:cs="Times New Roman"/>
          <w:sz w:val="28"/>
          <w:szCs w:val="28"/>
          <w:lang w:eastAsia="ru-RU"/>
        </w:rPr>
        <w:t xml:space="preserve"> полугодие  2019 года в действиях органов власти и органов местного самоуправления выявлено   6 фактов нарушения антимонопольного законодательства (ст.15 Закона о защите конкуренции - действия, направленные на ограничение конкуренции) по которым выдано 6 предупреждений, из которых 3 исполнено, 3 находятся в стадии исполнения.</w:t>
      </w:r>
    </w:p>
    <w:p w:rsidR="002E470C" w:rsidRPr="00E32063" w:rsidRDefault="002E470C" w:rsidP="002E470C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32063">
        <w:rPr>
          <w:rFonts w:eastAsia="Times New Roman" w:cs="Times New Roman"/>
          <w:b/>
          <w:sz w:val="28"/>
          <w:szCs w:val="28"/>
          <w:lang w:eastAsia="ru-RU"/>
        </w:rPr>
        <w:t xml:space="preserve">            Пример: нарушения при передаче прав </w:t>
      </w:r>
      <w:proofErr w:type="gramStart"/>
      <w:r w:rsidRPr="00E32063">
        <w:rPr>
          <w:rFonts w:eastAsia="Times New Roman" w:cs="Times New Roman"/>
          <w:b/>
          <w:sz w:val="28"/>
          <w:szCs w:val="28"/>
          <w:lang w:eastAsia="ru-RU"/>
        </w:rPr>
        <w:t>пользования  объектов</w:t>
      </w:r>
      <w:proofErr w:type="gramEnd"/>
      <w:r w:rsidRPr="00E32063">
        <w:rPr>
          <w:rFonts w:eastAsia="Times New Roman" w:cs="Times New Roman"/>
          <w:b/>
          <w:sz w:val="28"/>
          <w:szCs w:val="28"/>
          <w:lang w:eastAsia="ru-RU"/>
        </w:rPr>
        <w:t xml:space="preserve"> теплоснабжения</w:t>
      </w:r>
    </w:p>
    <w:p w:rsidR="002E470C" w:rsidRPr="00E32063" w:rsidRDefault="002E470C" w:rsidP="002E470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32063">
        <w:rPr>
          <w:rFonts w:cs="Times New Roman"/>
          <w:sz w:val="28"/>
          <w:szCs w:val="28"/>
        </w:rPr>
        <w:t xml:space="preserve">       В Удмуртское УФАС России поступило заявление ООО «УК «Комфорт» на неправомерные действия Администрации МО «</w:t>
      </w:r>
      <w:proofErr w:type="spellStart"/>
      <w:r w:rsidRPr="00E32063">
        <w:rPr>
          <w:rFonts w:cs="Times New Roman"/>
          <w:sz w:val="28"/>
          <w:szCs w:val="28"/>
        </w:rPr>
        <w:t>Игринский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выраженные в фактическом предоставлении права пользования объектами теплоснабжения ООО «</w:t>
      </w:r>
      <w:proofErr w:type="spellStart"/>
      <w:r w:rsidRPr="00E32063">
        <w:rPr>
          <w:rFonts w:cs="Times New Roman"/>
          <w:sz w:val="28"/>
          <w:szCs w:val="28"/>
        </w:rPr>
        <w:t>Игринская</w:t>
      </w:r>
      <w:proofErr w:type="spellEnd"/>
      <w:r w:rsidRPr="00E32063">
        <w:rPr>
          <w:rFonts w:cs="Times New Roman"/>
          <w:sz w:val="28"/>
          <w:szCs w:val="28"/>
        </w:rPr>
        <w:t xml:space="preserve"> </w:t>
      </w:r>
      <w:proofErr w:type="gramStart"/>
      <w:r w:rsidRPr="00E32063">
        <w:rPr>
          <w:rFonts w:cs="Times New Roman"/>
          <w:sz w:val="28"/>
          <w:szCs w:val="28"/>
        </w:rPr>
        <w:t>энергетическая  компания</w:t>
      </w:r>
      <w:proofErr w:type="gramEnd"/>
      <w:r w:rsidRPr="00E32063">
        <w:rPr>
          <w:rFonts w:cs="Times New Roman"/>
          <w:sz w:val="28"/>
          <w:szCs w:val="28"/>
        </w:rPr>
        <w:t>» (ООО «ИЭК») по истечении договора аренды.</w:t>
      </w:r>
      <w:r w:rsidRPr="00E3206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470C" w:rsidRPr="00E32063" w:rsidRDefault="002E470C" w:rsidP="002E470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32063">
        <w:rPr>
          <w:rFonts w:eastAsia="Times New Roman" w:cs="Times New Roman"/>
          <w:sz w:val="28"/>
          <w:szCs w:val="28"/>
          <w:lang w:eastAsia="ru-RU"/>
        </w:rPr>
        <w:t xml:space="preserve">      Установлено, что объекты эксплуатируются ООО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Игринская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энергетическая компания» на правах договора аренды от 15.08.2011 №184, который действует на неопределённом сроке, концессионные соглашения не заключены, конкурс на право заключения концессионного соглашения Администрацией МО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Игринский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район», не проводился. </w:t>
      </w:r>
    </w:p>
    <w:p w:rsidR="002E470C" w:rsidRPr="00E32063" w:rsidRDefault="002E470C" w:rsidP="002E470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2063">
        <w:rPr>
          <w:rFonts w:eastAsia="Times New Roman" w:cs="Times New Roman"/>
          <w:sz w:val="28"/>
          <w:szCs w:val="28"/>
          <w:lang w:eastAsia="ru-RU"/>
        </w:rPr>
        <w:t>В период действия вышеуказанного договора Администрацией МО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Игринский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район» не были осуществлены действия, направленные на передачу объектов теплоснабжения путем проведения конкурсной процедуры на право заключения концессионного соглашения.</w:t>
      </w:r>
    </w:p>
    <w:p w:rsidR="002E470C" w:rsidRPr="00E32063" w:rsidRDefault="002E470C" w:rsidP="002E470C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32063">
        <w:rPr>
          <w:rFonts w:eastAsia="Times New Roman" w:cs="Times New Roman"/>
          <w:sz w:val="28"/>
          <w:szCs w:val="28"/>
          <w:lang w:eastAsia="ru-RU"/>
        </w:rPr>
        <w:t xml:space="preserve">          В нарушение специального порядка передачи прав пользования объектами теплоснабжения, установленного законом о концессионных соглашениях, объекты теплоснабжения используются и эксплуатируются ООО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Игринская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энергетическая компания» на правах договора аренды, действующего на неопределенный срок, что свидетельствует о наличии в действиях Администрации МО «</w:t>
      </w:r>
      <w:proofErr w:type="spellStart"/>
      <w:r w:rsidRPr="00E32063">
        <w:rPr>
          <w:rFonts w:eastAsia="Times New Roman" w:cs="Times New Roman"/>
          <w:sz w:val="28"/>
          <w:szCs w:val="28"/>
          <w:lang w:eastAsia="ru-RU"/>
        </w:rPr>
        <w:t>Игринский</w:t>
      </w:r>
      <w:proofErr w:type="spellEnd"/>
      <w:r w:rsidRPr="00E32063">
        <w:rPr>
          <w:rFonts w:eastAsia="Times New Roman" w:cs="Times New Roman"/>
          <w:sz w:val="28"/>
          <w:szCs w:val="28"/>
          <w:lang w:eastAsia="ru-RU"/>
        </w:rPr>
        <w:t xml:space="preserve"> район» признаков нарушения части 1 статьи 15 Закона о защите конкуренции.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lastRenderedPageBreak/>
        <w:t>Учитывая, что в действиях Администрации МО «</w:t>
      </w:r>
      <w:proofErr w:type="spellStart"/>
      <w:r w:rsidRPr="00E32063">
        <w:rPr>
          <w:rFonts w:cs="Times New Roman"/>
          <w:sz w:val="28"/>
          <w:szCs w:val="28"/>
        </w:rPr>
        <w:t>Игринский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 содержатся признаки нарушения части 1 статьи 15 Закона о защите конкуренции, Удмуртское УФАС России  Администрации МО «</w:t>
      </w:r>
      <w:proofErr w:type="spellStart"/>
      <w:r w:rsidRPr="00E32063">
        <w:rPr>
          <w:rFonts w:cs="Times New Roman"/>
          <w:sz w:val="28"/>
          <w:szCs w:val="28"/>
        </w:rPr>
        <w:t>Игринский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 выдано предупреждение о необходимости  прекращения действий (бездействия), которые содержат признаки нарушения антимонопольного законодательства путем обеспечения конкуренции на рынке аренды объектов теплоснабжения, находящихся в муниципальной собственности, посредством осуществления следующих действий: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- расторжения договоров аренды № 184 от 15.08.2011 года,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- совершения действий, направленных на соблюдение специального порядка передачи прав пользования объектами теплоснабжения, установленного законом о концессионных соглашениях.</w:t>
      </w:r>
    </w:p>
    <w:p w:rsidR="002E470C" w:rsidRPr="00E32063" w:rsidRDefault="002E470C" w:rsidP="002E470C">
      <w:pPr>
        <w:pStyle w:val="ConsPlusNormal"/>
        <w:ind w:firstLine="567"/>
        <w:jc w:val="both"/>
      </w:pPr>
      <w:r w:rsidRPr="00E32063">
        <w:t>Предупреждение исполнено.</w:t>
      </w:r>
    </w:p>
    <w:p w:rsidR="002E470C" w:rsidRPr="00D0426E" w:rsidRDefault="002E470C" w:rsidP="002E470C">
      <w:pPr>
        <w:pStyle w:val="ConsPlusNormal"/>
        <w:spacing w:line="276" w:lineRule="auto"/>
        <w:ind w:firstLine="567"/>
        <w:jc w:val="both"/>
      </w:pPr>
    </w:p>
    <w:p w:rsidR="002E470C" w:rsidRPr="00E32063" w:rsidRDefault="002E470C" w:rsidP="002E470C">
      <w:pPr>
        <w:pStyle w:val="ConsPlusNormal"/>
        <w:spacing w:line="276" w:lineRule="auto"/>
        <w:ind w:firstLine="567"/>
        <w:jc w:val="both"/>
        <w:rPr>
          <w:b/>
        </w:rPr>
      </w:pPr>
      <w:r w:rsidRPr="00E32063">
        <w:rPr>
          <w:b/>
        </w:rPr>
        <w:t>Пример: действия по ограничению конкуренции путем необоснованного дробления объема закупки</w:t>
      </w:r>
    </w:p>
    <w:p w:rsidR="002E470C" w:rsidRPr="00E32063" w:rsidRDefault="002E470C" w:rsidP="002E470C">
      <w:pPr>
        <w:pStyle w:val="ConsPlusNormal"/>
        <w:spacing w:line="276" w:lineRule="auto"/>
        <w:ind w:firstLine="567"/>
        <w:jc w:val="both"/>
        <w:rPr>
          <w:b/>
        </w:rPr>
      </w:pPr>
    </w:p>
    <w:p w:rsidR="002E470C" w:rsidRPr="00E32063" w:rsidRDefault="002E470C" w:rsidP="002E470C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>21.03.2019 г Удмуртское УФАС России, рассмотрев представленные Министерством финансов Удмуртской Республики материалы проверки в отношении Агентства печати и массовых коммуникаций Удмуртской Республики, выдало последнему предупреждение об устранении причин и условий, способствовавших нарушению антимонопольного законодательства.</w:t>
      </w:r>
    </w:p>
    <w:p w:rsidR="002E470C" w:rsidRPr="00E32063" w:rsidRDefault="002E470C" w:rsidP="002E470C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>Установлено, что в 2018 году Агентство печати и массовых коммуникаций Удмуртской Республики необоснованно раздробило стоимость работ по восстановлению электропроводки, устройству группы учета в размере 196 578,28 на две закупки до 100 000 рублей, а также стоимость работ по ремонту котельного оборудования, сетей теплоснабжения в размере 188 340,36 на две закупки до 100 000 рублей. Закупка материалов для выполнения работ была выделена в отдельные контракты в целях снижения суммы контрактов до 100 000 рублей и заключения контрактов с единственным поставщиком и ухода от проведения конкурентного способа закупки, что привело или могло привести к ограничению, устранению, недопущению конкуренции и как следствие к нарушению части 1 статьи 15 Закона о защите конкуренции.</w:t>
      </w:r>
    </w:p>
    <w:p w:rsidR="002E470C" w:rsidRPr="00E32063" w:rsidRDefault="002E470C" w:rsidP="002E470C">
      <w:pPr>
        <w:ind w:firstLine="851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bCs/>
          <w:color w:val="000000"/>
          <w:sz w:val="28"/>
          <w:szCs w:val="28"/>
          <w:shd w:val="clear" w:color="auto" w:fill="FFFFFF"/>
        </w:rPr>
        <w:t>Удмуртское УФАС России предупредило Агентство печати и массовых коммуникаций Удмуртской Республики о необходимости устранения причин и условий, способствовавших возникновению нарушения антимонопольного законодательства путем осуществления мероприятий, направленных на проведение закупок товаров, работ и услуг, стоимость которых превышает 100 000 рублей, конкурентным способом закупок (конкурсы, аукционы, запросы котировок, запросы предложений) и недопущения необоснованного дробления сумм контрактов на осуществление закупок, выполнение работ, оказание услуг на суммы до 100 000 рублей.</w:t>
      </w:r>
    </w:p>
    <w:p w:rsidR="002E470C" w:rsidRPr="00E32063" w:rsidRDefault="002E470C" w:rsidP="002E470C">
      <w:pPr>
        <w:pStyle w:val="ConsPlusNormal"/>
        <w:spacing w:line="276" w:lineRule="auto"/>
        <w:ind w:firstLine="567"/>
        <w:jc w:val="both"/>
      </w:pPr>
      <w:r w:rsidRPr="00E32063">
        <w:t>Предупреждение исполнено.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E32063">
        <w:rPr>
          <w:rFonts w:cs="Times New Roman"/>
          <w:b/>
          <w:color w:val="000000"/>
          <w:sz w:val="28"/>
          <w:szCs w:val="28"/>
        </w:rPr>
        <w:t>Пример: действия органа власти по созданию преимуществ отдельному хозяйствующему субъекту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E470C" w:rsidRPr="00E32063" w:rsidRDefault="002E470C" w:rsidP="002E470C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  <w:lang w:eastAsia="en-US"/>
        </w:rPr>
        <w:t xml:space="preserve">        В Удмуртское УФАС России заявление о необходимости провести проверку на возможное наличие признаков нарушения антимонопольного законодательства в части использования автоматизированной системы учёта и регистрации сельскохозяйственных животных «</w:t>
      </w:r>
      <w:proofErr w:type="spellStart"/>
      <w:r w:rsidRPr="00E32063">
        <w:rPr>
          <w:rFonts w:cs="Times New Roman"/>
          <w:sz w:val="28"/>
          <w:szCs w:val="28"/>
          <w:lang w:val="en-US" w:eastAsia="en-US"/>
        </w:rPr>
        <w:t>RegAgro</w:t>
      </w:r>
      <w:proofErr w:type="spellEnd"/>
      <w:r w:rsidRPr="00E32063">
        <w:rPr>
          <w:rFonts w:cs="Times New Roman"/>
          <w:sz w:val="28"/>
          <w:szCs w:val="28"/>
          <w:lang w:eastAsia="en-US"/>
        </w:rPr>
        <w:t>».</w:t>
      </w:r>
    </w:p>
    <w:p w:rsidR="002E470C" w:rsidRPr="00E32063" w:rsidRDefault="002E470C" w:rsidP="002E470C">
      <w:pPr>
        <w:spacing w:after="200" w:line="276" w:lineRule="auto"/>
        <w:ind w:firstLine="708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  <w:r w:rsidRPr="00E32063">
        <w:rPr>
          <w:rFonts w:eastAsiaTheme="minorHAnsi" w:cs="Times New Roman"/>
          <w:sz w:val="28"/>
          <w:szCs w:val="28"/>
          <w:lang w:eastAsia="en-US"/>
        </w:rPr>
        <w:t>Установлено, что ООО «</w:t>
      </w:r>
      <w:proofErr w:type="spellStart"/>
      <w:r w:rsidRPr="00E32063">
        <w:rPr>
          <w:rFonts w:eastAsiaTheme="minorHAnsi" w:cs="Times New Roman"/>
          <w:sz w:val="28"/>
          <w:szCs w:val="28"/>
          <w:lang w:eastAsia="en-US"/>
        </w:rPr>
        <w:t>Агросервис</w:t>
      </w:r>
      <w:proofErr w:type="spellEnd"/>
      <w:r w:rsidRPr="00E32063">
        <w:rPr>
          <w:rFonts w:eastAsiaTheme="minorHAnsi" w:cs="Times New Roman"/>
          <w:sz w:val="28"/>
          <w:szCs w:val="28"/>
          <w:lang w:eastAsia="en-US"/>
        </w:rPr>
        <w:t xml:space="preserve">» является владельцем прав на автоматизированную систему учёта и регистрации сельскохозяйственных животных </w:t>
      </w:r>
      <w:r w:rsidRPr="00E32063">
        <w:rPr>
          <w:rFonts w:cs="Times New Roman"/>
          <w:sz w:val="28"/>
          <w:szCs w:val="28"/>
          <w:lang w:eastAsia="en-US"/>
        </w:rPr>
        <w:t>«</w:t>
      </w:r>
      <w:proofErr w:type="spellStart"/>
      <w:r w:rsidRPr="00E32063">
        <w:rPr>
          <w:rFonts w:cs="Times New Roman"/>
          <w:sz w:val="28"/>
          <w:szCs w:val="28"/>
          <w:lang w:val="en-US" w:eastAsia="en-US"/>
        </w:rPr>
        <w:t>RegAgro</w:t>
      </w:r>
      <w:proofErr w:type="spellEnd"/>
      <w:r w:rsidRPr="00E32063">
        <w:rPr>
          <w:rFonts w:cs="Times New Roman"/>
          <w:sz w:val="28"/>
          <w:szCs w:val="28"/>
          <w:lang w:eastAsia="en-US"/>
        </w:rPr>
        <w:t>»</w:t>
      </w:r>
      <w:r w:rsidRPr="00E32063">
        <w:rPr>
          <w:rFonts w:eastAsiaTheme="minorHAnsi" w:cs="Times New Roman"/>
          <w:sz w:val="28"/>
          <w:szCs w:val="28"/>
          <w:lang w:eastAsia="en-US"/>
        </w:rPr>
        <w:t>, что подтверждается свидетельством о государственной регистрации программ для ЭВМ за №2016663753, выданным 15.12.2016 Федеральной службой по интеллектуальной собственности.</w:t>
      </w:r>
    </w:p>
    <w:p w:rsidR="002E470C" w:rsidRPr="00E32063" w:rsidRDefault="002E470C" w:rsidP="002E470C">
      <w:pPr>
        <w:spacing w:after="200" w:line="276" w:lineRule="auto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  <w:r w:rsidRPr="00E32063">
        <w:rPr>
          <w:rFonts w:eastAsiaTheme="minorHAnsi" w:cs="Times New Roman"/>
          <w:sz w:val="28"/>
          <w:szCs w:val="28"/>
          <w:lang w:eastAsia="en-US"/>
        </w:rPr>
        <w:t xml:space="preserve">          Автоматизированная система учета и регистрации сельскохозяйственных животных «</w:t>
      </w:r>
      <w:proofErr w:type="spellStart"/>
      <w:r w:rsidRPr="00E32063">
        <w:rPr>
          <w:rFonts w:eastAsiaTheme="minorHAnsi" w:cs="Times New Roman"/>
          <w:sz w:val="28"/>
          <w:szCs w:val="28"/>
          <w:lang w:val="en-US" w:eastAsia="en-US"/>
        </w:rPr>
        <w:t>RegAgro</w:t>
      </w:r>
      <w:proofErr w:type="spellEnd"/>
      <w:r w:rsidRPr="00E32063">
        <w:rPr>
          <w:rFonts w:eastAsiaTheme="minorHAnsi" w:cs="Times New Roman"/>
          <w:sz w:val="28"/>
          <w:szCs w:val="28"/>
          <w:lang w:eastAsia="en-US"/>
        </w:rPr>
        <w:t xml:space="preserve">» государственной информационной системой в области ветеринарии не является. </w:t>
      </w:r>
    </w:p>
    <w:p w:rsidR="002E470C" w:rsidRPr="00E32063" w:rsidRDefault="002E470C" w:rsidP="002E470C">
      <w:pPr>
        <w:spacing w:after="200" w:line="276" w:lineRule="auto"/>
        <w:ind w:firstLine="708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  <w:r w:rsidRPr="00E32063">
        <w:rPr>
          <w:rFonts w:eastAsiaTheme="minorHAnsi" w:cs="Times New Roman"/>
          <w:sz w:val="28"/>
          <w:szCs w:val="28"/>
          <w:lang w:eastAsia="en-US"/>
        </w:rPr>
        <w:t>15.03.2018 Главным Управлением ветеринарии Удмуртской Республики на безвозмездной основе заключено соглашение с ООО «</w:t>
      </w:r>
      <w:proofErr w:type="spellStart"/>
      <w:r w:rsidRPr="00E32063">
        <w:rPr>
          <w:rFonts w:eastAsiaTheme="minorHAnsi" w:cs="Times New Roman"/>
          <w:sz w:val="28"/>
          <w:szCs w:val="28"/>
          <w:lang w:eastAsia="en-US"/>
        </w:rPr>
        <w:t>Агросервис</w:t>
      </w:r>
      <w:proofErr w:type="spellEnd"/>
      <w:r w:rsidRPr="00E32063">
        <w:rPr>
          <w:rFonts w:eastAsiaTheme="minorHAnsi" w:cs="Times New Roman"/>
          <w:sz w:val="28"/>
          <w:szCs w:val="28"/>
          <w:lang w:eastAsia="en-US"/>
        </w:rPr>
        <w:t>», в соответствии с которым Управление имеет право на безвозмездной основе использовать отраслевые программные продукты Общества и его партнеров.</w:t>
      </w:r>
    </w:p>
    <w:p w:rsidR="002E470C" w:rsidRPr="00E32063" w:rsidRDefault="002E470C" w:rsidP="002E470C">
      <w:pPr>
        <w:spacing w:after="200" w:line="276" w:lineRule="auto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  <w:r w:rsidRPr="00E32063">
        <w:rPr>
          <w:rFonts w:eastAsiaTheme="minorHAnsi" w:cs="Times New Roman"/>
          <w:sz w:val="28"/>
          <w:szCs w:val="28"/>
          <w:lang w:eastAsia="en-US"/>
        </w:rPr>
        <w:t xml:space="preserve">         В соответствии со статьёй 2 Соглашения в целях осуществления взаимодействия стороны будут, в том числе:</w:t>
      </w:r>
    </w:p>
    <w:p w:rsidR="002E470C" w:rsidRPr="00E32063" w:rsidRDefault="002E470C" w:rsidP="002E470C">
      <w:pPr>
        <w:spacing w:after="200" w:line="276" w:lineRule="auto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  <w:r w:rsidRPr="00E32063">
        <w:rPr>
          <w:rFonts w:eastAsiaTheme="minorHAnsi" w:cs="Times New Roman"/>
          <w:sz w:val="28"/>
          <w:szCs w:val="28"/>
          <w:lang w:eastAsia="en-US"/>
        </w:rPr>
        <w:t xml:space="preserve">         - создавать необходимые условия информационного взаимодействия для оказания содействия в организации эффективного сотрудничества между подведомственными учреждениями, физическими лицами и юридическими лицами, осуществляющими свою деятельность в области ветеринарии;</w:t>
      </w:r>
    </w:p>
    <w:p w:rsidR="002E470C" w:rsidRPr="00FB0D8B" w:rsidRDefault="002E470C" w:rsidP="002E470C">
      <w:pPr>
        <w:spacing w:after="200" w:line="276" w:lineRule="auto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E32063">
        <w:rPr>
          <w:rFonts w:eastAsiaTheme="minorHAnsi" w:cs="Times New Roman"/>
          <w:sz w:val="28"/>
          <w:szCs w:val="28"/>
          <w:lang w:eastAsia="en-US"/>
        </w:rPr>
        <w:t xml:space="preserve">       - оказывать содействие заинтересованным лицам, предприятиям, организациям, учреждениям, предпринимательским структурам и объединениями в продвижении и получении информации о состоянии и</w:t>
      </w:r>
      <w:r w:rsidRPr="00FB0D8B">
        <w:rPr>
          <w:rFonts w:eastAsiaTheme="minorHAnsi"/>
          <w:i/>
          <w:sz w:val="28"/>
          <w:szCs w:val="28"/>
          <w:lang w:eastAsia="en-US"/>
        </w:rPr>
        <w:t xml:space="preserve"> перспективах отраслевых   программных продуктов, функциональных возможностях и совершенствовании автоматизированной системы управления ветеринарией. </w:t>
      </w:r>
    </w:p>
    <w:p w:rsidR="002E470C" w:rsidRPr="00E32063" w:rsidRDefault="002E470C" w:rsidP="002E470C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0D8B">
        <w:rPr>
          <w:rFonts w:eastAsiaTheme="minorHAnsi"/>
          <w:i/>
          <w:sz w:val="28"/>
          <w:szCs w:val="28"/>
          <w:lang w:eastAsia="en-US"/>
        </w:rPr>
        <w:t xml:space="preserve">          Срок соглашения составляет 10 лет со дня подписания соглашения – </w:t>
      </w:r>
      <w:r w:rsidRPr="00E32063">
        <w:rPr>
          <w:rFonts w:eastAsiaTheme="minorHAnsi"/>
          <w:sz w:val="28"/>
          <w:szCs w:val="28"/>
          <w:lang w:eastAsia="en-US"/>
        </w:rPr>
        <w:t>15.03.2018.</w:t>
      </w:r>
      <w:r w:rsidRPr="00E32063">
        <w:rPr>
          <w:rFonts w:eastAsiaTheme="minorHAnsi"/>
          <w:sz w:val="28"/>
          <w:szCs w:val="28"/>
          <w:lang w:eastAsia="en-US"/>
        </w:rPr>
        <w:tab/>
      </w:r>
    </w:p>
    <w:p w:rsidR="002E470C" w:rsidRPr="00E32063" w:rsidRDefault="002E470C" w:rsidP="002E470C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2063">
        <w:rPr>
          <w:rFonts w:eastAsiaTheme="minorHAnsi"/>
          <w:sz w:val="28"/>
          <w:szCs w:val="28"/>
          <w:lang w:eastAsia="en-US"/>
        </w:rPr>
        <w:t xml:space="preserve">       Из условий соглашения следует, что в рамках заключенного соглашения предполагается, в том числе продвижение среди сельскохозяйственных предприятий и представителей личного подсобного хозяйства   программных </w:t>
      </w:r>
      <w:proofErr w:type="gramStart"/>
      <w:r w:rsidRPr="00E32063">
        <w:rPr>
          <w:rFonts w:eastAsiaTheme="minorHAnsi"/>
          <w:sz w:val="28"/>
          <w:szCs w:val="28"/>
          <w:lang w:eastAsia="en-US"/>
        </w:rPr>
        <w:t xml:space="preserve">продуктов  </w:t>
      </w:r>
      <w:r w:rsidRPr="00E32063">
        <w:rPr>
          <w:sz w:val="28"/>
          <w:szCs w:val="28"/>
          <w:lang w:eastAsia="en-US"/>
        </w:rPr>
        <w:t>«</w:t>
      </w:r>
      <w:proofErr w:type="spellStart"/>
      <w:proofErr w:type="gramEnd"/>
      <w:r w:rsidRPr="00E32063">
        <w:rPr>
          <w:sz w:val="28"/>
          <w:szCs w:val="28"/>
          <w:lang w:val="en-US" w:eastAsia="en-US"/>
        </w:rPr>
        <w:t>RegAgro</w:t>
      </w:r>
      <w:proofErr w:type="spellEnd"/>
      <w:r w:rsidRPr="00E32063">
        <w:rPr>
          <w:sz w:val="28"/>
          <w:szCs w:val="28"/>
          <w:lang w:eastAsia="en-US"/>
        </w:rPr>
        <w:t xml:space="preserve">»  </w:t>
      </w:r>
      <w:r w:rsidRPr="00E32063">
        <w:rPr>
          <w:rFonts w:eastAsiaTheme="minorHAnsi"/>
          <w:sz w:val="28"/>
          <w:szCs w:val="28"/>
          <w:lang w:eastAsia="en-US"/>
        </w:rPr>
        <w:t xml:space="preserve">по учету  хранению данных, используемых для оформления и выдачи официальных ветеринарных сопроводительных </w:t>
      </w:r>
      <w:r w:rsidRPr="00E32063">
        <w:rPr>
          <w:rFonts w:eastAsiaTheme="minorHAnsi"/>
          <w:sz w:val="28"/>
          <w:szCs w:val="28"/>
          <w:lang w:eastAsia="en-US"/>
        </w:rPr>
        <w:lastRenderedPageBreak/>
        <w:t>документов, которые оказываются ООО «</w:t>
      </w:r>
      <w:proofErr w:type="spellStart"/>
      <w:r w:rsidRPr="00E32063">
        <w:rPr>
          <w:rFonts w:eastAsiaTheme="minorHAnsi"/>
          <w:sz w:val="28"/>
          <w:szCs w:val="28"/>
          <w:lang w:eastAsia="en-US"/>
        </w:rPr>
        <w:t>Агросервис</w:t>
      </w:r>
      <w:proofErr w:type="spellEnd"/>
      <w:r w:rsidRPr="00E32063">
        <w:rPr>
          <w:rFonts w:eastAsiaTheme="minorHAnsi"/>
          <w:sz w:val="28"/>
          <w:szCs w:val="28"/>
          <w:lang w:eastAsia="en-US"/>
        </w:rPr>
        <w:t>» на платной основе.</w:t>
      </w:r>
    </w:p>
    <w:p w:rsidR="002E470C" w:rsidRPr="00E32063" w:rsidRDefault="002E470C" w:rsidP="002E470C">
      <w:pPr>
        <w:autoSpaceDE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2063">
        <w:rPr>
          <w:rFonts w:eastAsiaTheme="minorHAnsi"/>
          <w:sz w:val="28"/>
          <w:szCs w:val="28"/>
          <w:lang w:eastAsia="en-US"/>
        </w:rPr>
        <w:t xml:space="preserve">         </w:t>
      </w:r>
      <w:r w:rsidRPr="00E32063">
        <w:rPr>
          <w:rFonts w:eastAsiaTheme="minorHAnsi"/>
          <w:sz w:val="28"/>
          <w:szCs w:val="28"/>
          <w:lang w:eastAsia="en-US"/>
        </w:rPr>
        <w:tab/>
      </w:r>
      <w:r w:rsidRPr="00E3206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32063">
        <w:rPr>
          <w:rFonts w:eastAsiaTheme="minorHAnsi"/>
          <w:sz w:val="28"/>
          <w:szCs w:val="28"/>
          <w:lang w:eastAsia="en-US"/>
        </w:rPr>
        <w:t>В соответствии с частью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2E470C" w:rsidRPr="00E32063" w:rsidRDefault="002E470C" w:rsidP="002E470C">
      <w:pPr>
        <w:autoSpaceDE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2063">
        <w:rPr>
          <w:rFonts w:eastAsiaTheme="minorHAnsi"/>
          <w:sz w:val="28"/>
          <w:szCs w:val="28"/>
          <w:lang w:eastAsia="en-US"/>
        </w:rPr>
        <w:t xml:space="preserve">           Учитывая срок действия соглашения 10 лет, тот факт, что соглашение, заключенное между Главным Управлением ветеринарии УР и ООО «</w:t>
      </w:r>
      <w:proofErr w:type="spellStart"/>
      <w:r w:rsidRPr="00E32063">
        <w:rPr>
          <w:rFonts w:eastAsiaTheme="minorHAnsi"/>
          <w:sz w:val="28"/>
          <w:szCs w:val="28"/>
          <w:lang w:eastAsia="en-US"/>
        </w:rPr>
        <w:t>Агросервис</w:t>
      </w:r>
      <w:proofErr w:type="spellEnd"/>
      <w:r w:rsidRPr="00E32063">
        <w:rPr>
          <w:rFonts w:eastAsiaTheme="minorHAnsi"/>
          <w:sz w:val="28"/>
          <w:szCs w:val="28"/>
          <w:lang w:eastAsia="en-US"/>
        </w:rPr>
        <w:t>» предполагает, в том числе продвижение услуг коммерческой организации, оказываемых на платной основе, что предоставляет последнему преимущества на рынке оказания услуг по автоматизированному учёту животных, в действиях Главного Управления ветеринарии УР содержатся признаки нарушения части 1 статьи 15 Закона о защите конкуренции.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063">
        <w:rPr>
          <w:rFonts w:eastAsiaTheme="minorHAnsi"/>
          <w:sz w:val="28"/>
          <w:szCs w:val="28"/>
          <w:lang w:eastAsia="en-US"/>
        </w:rPr>
        <w:t>Главному Управлению ветеринарии УР выдано предупреждение о прекращении нарушения статьи 15 Закона «О защите конкуренции». Предупреждение исполнено.</w:t>
      </w:r>
    </w:p>
    <w:p w:rsidR="002E470C" w:rsidRPr="00D0426E" w:rsidRDefault="002E470C" w:rsidP="002E470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E470C" w:rsidRDefault="002E470C" w:rsidP="002E470C">
      <w:pPr>
        <w:spacing w:line="276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</w:p>
    <w:p w:rsidR="002E470C" w:rsidRDefault="002E470C" w:rsidP="002E470C">
      <w:pPr>
        <w:spacing w:line="276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</w:p>
    <w:p w:rsidR="002E470C" w:rsidRPr="00E446B1" w:rsidRDefault="002E470C" w:rsidP="002E470C">
      <w:pPr>
        <w:spacing w:line="276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</w:p>
    <w:p w:rsidR="002E470C" w:rsidRPr="00D0426E" w:rsidRDefault="002E470C" w:rsidP="002E470C">
      <w:pPr>
        <w:spacing w:line="276" w:lineRule="auto"/>
        <w:jc w:val="center"/>
        <w:rPr>
          <w:rStyle w:val="ab"/>
          <w:rFonts w:cs="Times New Roman"/>
          <w:sz w:val="28"/>
          <w:szCs w:val="28"/>
        </w:rPr>
      </w:pPr>
      <w:r w:rsidRPr="00D0426E">
        <w:rPr>
          <w:rStyle w:val="ab"/>
          <w:rFonts w:cs="Times New Roman"/>
          <w:sz w:val="28"/>
          <w:szCs w:val="28"/>
        </w:rPr>
        <w:t xml:space="preserve">Нарушения статьи 16 Закона о защите конкуренции – заключение </w:t>
      </w:r>
      <w:proofErr w:type="spellStart"/>
      <w:r w:rsidRPr="00D0426E">
        <w:rPr>
          <w:rStyle w:val="ab"/>
          <w:rFonts w:cs="Times New Roman"/>
          <w:sz w:val="28"/>
          <w:szCs w:val="28"/>
        </w:rPr>
        <w:t>антиконкурентного</w:t>
      </w:r>
      <w:proofErr w:type="spellEnd"/>
      <w:r w:rsidRPr="00D0426E">
        <w:rPr>
          <w:rStyle w:val="ab"/>
          <w:rFonts w:cs="Times New Roman"/>
          <w:sz w:val="28"/>
          <w:szCs w:val="28"/>
        </w:rPr>
        <w:t xml:space="preserve"> соглашения между органом власти и хозяйствующим субъектом</w:t>
      </w:r>
    </w:p>
    <w:p w:rsidR="002E470C" w:rsidRPr="00D0426E" w:rsidRDefault="002E470C" w:rsidP="002E470C">
      <w:pPr>
        <w:spacing w:line="276" w:lineRule="auto"/>
        <w:jc w:val="center"/>
        <w:rPr>
          <w:rStyle w:val="ab"/>
          <w:rFonts w:cs="Times New Roman"/>
          <w:sz w:val="28"/>
          <w:szCs w:val="28"/>
        </w:rPr>
      </w:pPr>
    </w:p>
    <w:p w:rsidR="002E470C" w:rsidRPr="00D0426E" w:rsidRDefault="002E470C" w:rsidP="002E470C">
      <w:pPr>
        <w:spacing w:line="276" w:lineRule="auto"/>
        <w:jc w:val="both"/>
        <w:rPr>
          <w:rStyle w:val="ab"/>
          <w:rFonts w:cs="Times New Roman"/>
          <w:b w:val="0"/>
          <w:sz w:val="28"/>
          <w:szCs w:val="28"/>
        </w:rPr>
      </w:pPr>
      <w:r w:rsidRPr="00D0426E">
        <w:rPr>
          <w:rStyle w:val="ab"/>
          <w:rFonts w:cs="Times New Roman"/>
          <w:sz w:val="28"/>
          <w:szCs w:val="28"/>
        </w:rPr>
        <w:t xml:space="preserve">       </w:t>
      </w:r>
      <w:r w:rsidRPr="00D0426E">
        <w:rPr>
          <w:rStyle w:val="ab"/>
          <w:rFonts w:cs="Times New Roman"/>
          <w:b w:val="0"/>
          <w:sz w:val="28"/>
          <w:szCs w:val="28"/>
        </w:rPr>
        <w:t xml:space="preserve">В 1 полугодии 2019 года выявлено 2 факта нарушения </w:t>
      </w:r>
      <w:r w:rsidRPr="00D0426E">
        <w:rPr>
          <w:rFonts w:cs="Times New Roman"/>
          <w:sz w:val="28"/>
          <w:szCs w:val="28"/>
        </w:rPr>
        <w:t xml:space="preserve">статьи 16 Закона о защите конкуренции, выдано 3 предписания, которые в установленный срок исполнены. 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E32063">
        <w:rPr>
          <w:rFonts w:cs="Times New Roman"/>
          <w:b/>
          <w:color w:val="000000"/>
          <w:sz w:val="28"/>
          <w:szCs w:val="28"/>
        </w:rPr>
        <w:t xml:space="preserve"> Пример: </w:t>
      </w:r>
      <w:proofErr w:type="spellStart"/>
      <w:r w:rsidRPr="00E32063">
        <w:rPr>
          <w:rFonts w:cs="Times New Roman"/>
          <w:b/>
          <w:color w:val="000000"/>
          <w:sz w:val="28"/>
          <w:szCs w:val="28"/>
        </w:rPr>
        <w:t>антиконкурентное</w:t>
      </w:r>
      <w:proofErr w:type="spellEnd"/>
      <w:r w:rsidRPr="00E32063">
        <w:rPr>
          <w:rFonts w:cs="Times New Roman"/>
          <w:b/>
          <w:color w:val="000000"/>
          <w:sz w:val="28"/>
          <w:szCs w:val="28"/>
        </w:rPr>
        <w:t xml:space="preserve"> соглашение органа власти с хозяйствующим субъектом</w:t>
      </w:r>
    </w:p>
    <w:p w:rsidR="002E470C" w:rsidRPr="00D0426E" w:rsidRDefault="002E470C" w:rsidP="002E470C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2E470C" w:rsidRPr="00E32063" w:rsidRDefault="002E470C" w:rsidP="002E470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32063">
        <w:rPr>
          <w:sz w:val="28"/>
          <w:szCs w:val="28"/>
        </w:rPr>
        <w:lastRenderedPageBreak/>
        <w:t>25.02.2019  Удмуртским</w:t>
      </w:r>
      <w:proofErr w:type="gramEnd"/>
      <w:r w:rsidRPr="00E32063">
        <w:rPr>
          <w:sz w:val="28"/>
          <w:szCs w:val="28"/>
        </w:rPr>
        <w:t xml:space="preserve"> УФАС России по результатам рассмотрения заявления прокуратуры </w:t>
      </w:r>
      <w:proofErr w:type="spellStart"/>
      <w:r w:rsidRPr="00E32063">
        <w:rPr>
          <w:sz w:val="28"/>
          <w:szCs w:val="28"/>
        </w:rPr>
        <w:t>Увинского</w:t>
      </w:r>
      <w:proofErr w:type="spellEnd"/>
      <w:r w:rsidRPr="00E32063">
        <w:rPr>
          <w:sz w:val="28"/>
          <w:szCs w:val="28"/>
        </w:rPr>
        <w:t xml:space="preserve"> района принято решение по делу № ММ06-06/2018-119, в соответствии с которым Администрация МО «</w:t>
      </w:r>
      <w:proofErr w:type="spellStart"/>
      <w:r w:rsidRPr="00E32063">
        <w:rPr>
          <w:sz w:val="28"/>
          <w:szCs w:val="28"/>
        </w:rPr>
        <w:t>Увинское</w:t>
      </w:r>
      <w:proofErr w:type="spellEnd"/>
      <w:r w:rsidRPr="00E32063">
        <w:rPr>
          <w:sz w:val="28"/>
          <w:szCs w:val="28"/>
        </w:rPr>
        <w:t>» и АО «Дорожное предприятие «Ижевское» признаны нарушившими статью 16 Закона</w:t>
      </w:r>
      <w:r>
        <w:rPr>
          <w:sz w:val="28"/>
          <w:szCs w:val="28"/>
        </w:rPr>
        <w:t xml:space="preserve"> о</w:t>
      </w:r>
      <w:r w:rsidRPr="00E32063">
        <w:rPr>
          <w:sz w:val="28"/>
          <w:szCs w:val="28"/>
        </w:rPr>
        <w:t xml:space="preserve"> защите конкуренции. </w:t>
      </w:r>
    </w:p>
    <w:p w:rsidR="002E470C" w:rsidRPr="00E32063" w:rsidRDefault="002E470C" w:rsidP="002E470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32063">
        <w:rPr>
          <w:sz w:val="28"/>
          <w:szCs w:val="28"/>
        </w:rPr>
        <w:t>Управлением установлено, что между Администрацией МО «</w:t>
      </w:r>
      <w:proofErr w:type="spellStart"/>
      <w:r w:rsidRPr="00E32063">
        <w:rPr>
          <w:sz w:val="28"/>
          <w:szCs w:val="28"/>
        </w:rPr>
        <w:t>Увиснкое</w:t>
      </w:r>
      <w:proofErr w:type="spellEnd"/>
      <w:r w:rsidRPr="00E32063">
        <w:rPr>
          <w:sz w:val="28"/>
          <w:szCs w:val="28"/>
        </w:rPr>
        <w:t>» и АО «</w:t>
      </w:r>
      <w:proofErr w:type="spellStart"/>
      <w:r w:rsidRPr="00E32063">
        <w:rPr>
          <w:sz w:val="28"/>
          <w:szCs w:val="28"/>
        </w:rPr>
        <w:t>Увинское</w:t>
      </w:r>
      <w:proofErr w:type="spellEnd"/>
      <w:r w:rsidRPr="00E32063">
        <w:rPr>
          <w:sz w:val="28"/>
          <w:szCs w:val="28"/>
        </w:rPr>
        <w:t xml:space="preserve"> дорожное предприятие» (реорганизовано в ходе рассмотрения дела путем присоединения к АО «Дорожное предприятие «Ижевское») заключено 12 муниципальных контрактов на выполнение работ по устройству верхнего слоя асфальтобетонного покрытия на объекте «Асфальтирование центра поселка </w:t>
      </w:r>
      <w:proofErr w:type="spellStart"/>
      <w:r w:rsidRPr="00E32063">
        <w:rPr>
          <w:sz w:val="28"/>
          <w:szCs w:val="28"/>
        </w:rPr>
        <w:t>Ува</w:t>
      </w:r>
      <w:proofErr w:type="spellEnd"/>
      <w:r w:rsidRPr="00E32063">
        <w:rPr>
          <w:sz w:val="28"/>
          <w:szCs w:val="28"/>
        </w:rPr>
        <w:t>» (проезд за зданием Администрации, площадь за сквером «Родной край» и центральной столовой») на суммы до 100000 рублей без проведения торгов.</w:t>
      </w:r>
      <w:r w:rsidRPr="00E32063">
        <w:rPr>
          <w:b/>
          <w:sz w:val="28"/>
          <w:szCs w:val="28"/>
        </w:rPr>
        <w:t xml:space="preserve"> </w:t>
      </w:r>
      <w:r w:rsidRPr="00E32063">
        <w:rPr>
          <w:sz w:val="28"/>
          <w:szCs w:val="28"/>
        </w:rPr>
        <w:t xml:space="preserve">Общая стоимость контрактов составила 1 190 098 рублей. </w:t>
      </w:r>
    </w:p>
    <w:p w:rsidR="002E470C" w:rsidRPr="00E32063" w:rsidRDefault="002E470C" w:rsidP="002E470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32063">
        <w:rPr>
          <w:sz w:val="28"/>
          <w:szCs w:val="28"/>
        </w:rPr>
        <w:t>В ходе рассмотрения дела установлено, что работы были выполнены АО «</w:t>
      </w:r>
      <w:proofErr w:type="spellStart"/>
      <w:r w:rsidRPr="00E32063">
        <w:rPr>
          <w:sz w:val="28"/>
          <w:szCs w:val="28"/>
        </w:rPr>
        <w:t>Увинское</w:t>
      </w:r>
      <w:proofErr w:type="spellEnd"/>
      <w:r w:rsidRPr="00E32063">
        <w:rPr>
          <w:sz w:val="28"/>
          <w:szCs w:val="28"/>
        </w:rPr>
        <w:t xml:space="preserve"> дорожное предприятие» до подписания муниципальных контрактов. Действия Администрации МО «</w:t>
      </w:r>
      <w:proofErr w:type="spellStart"/>
      <w:r w:rsidRPr="00E32063">
        <w:rPr>
          <w:sz w:val="28"/>
          <w:szCs w:val="28"/>
        </w:rPr>
        <w:t>Увинское</w:t>
      </w:r>
      <w:proofErr w:type="spellEnd"/>
      <w:r w:rsidRPr="00E32063">
        <w:rPr>
          <w:sz w:val="28"/>
          <w:szCs w:val="28"/>
        </w:rPr>
        <w:t xml:space="preserve">» свидетельствовали о намеренном дроблении контрактов на выполнение работ по устройству верхнего слоя асфальтобетонного покрытия на объекте «Асфальтирование центра поселка </w:t>
      </w:r>
      <w:proofErr w:type="spellStart"/>
      <w:r w:rsidRPr="00E32063">
        <w:rPr>
          <w:sz w:val="28"/>
          <w:szCs w:val="28"/>
        </w:rPr>
        <w:t>Ува</w:t>
      </w:r>
      <w:proofErr w:type="spellEnd"/>
      <w:r w:rsidRPr="00E32063">
        <w:rPr>
          <w:sz w:val="28"/>
          <w:szCs w:val="28"/>
        </w:rPr>
        <w:t>» (проезд за зданием Администрации, площадь за сквером «Родной край» и центральной столовой») на суммы до 100000 рублей и заключении контрактов с конкретным поставщиком - АО «</w:t>
      </w:r>
      <w:proofErr w:type="spellStart"/>
      <w:r w:rsidRPr="00E32063">
        <w:rPr>
          <w:sz w:val="28"/>
          <w:szCs w:val="28"/>
        </w:rPr>
        <w:t>Увинское</w:t>
      </w:r>
      <w:proofErr w:type="spellEnd"/>
      <w:r w:rsidRPr="00E32063">
        <w:rPr>
          <w:sz w:val="28"/>
          <w:szCs w:val="28"/>
        </w:rPr>
        <w:t xml:space="preserve"> дорожное предприятие» в целях ухода от проведения конкурентных процедур. </w:t>
      </w:r>
    </w:p>
    <w:p w:rsidR="002E470C" w:rsidRPr="00E32063" w:rsidRDefault="002E470C" w:rsidP="002E470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32063">
        <w:rPr>
          <w:sz w:val="28"/>
          <w:szCs w:val="28"/>
        </w:rPr>
        <w:t>При этом АО «</w:t>
      </w:r>
      <w:proofErr w:type="spellStart"/>
      <w:r w:rsidRPr="00E32063">
        <w:rPr>
          <w:sz w:val="28"/>
          <w:szCs w:val="28"/>
        </w:rPr>
        <w:t>Увинское</w:t>
      </w:r>
      <w:proofErr w:type="spellEnd"/>
      <w:r w:rsidRPr="00E32063">
        <w:rPr>
          <w:sz w:val="28"/>
          <w:szCs w:val="28"/>
        </w:rPr>
        <w:t xml:space="preserve"> дорожное предприятие» знало, что закупочные процедуры Администрацией МО «</w:t>
      </w:r>
      <w:proofErr w:type="spellStart"/>
      <w:r w:rsidRPr="00E32063">
        <w:rPr>
          <w:sz w:val="28"/>
          <w:szCs w:val="28"/>
        </w:rPr>
        <w:t>Увинское</w:t>
      </w:r>
      <w:proofErr w:type="spellEnd"/>
      <w:r w:rsidRPr="00E32063">
        <w:rPr>
          <w:sz w:val="28"/>
          <w:szCs w:val="28"/>
        </w:rPr>
        <w:t>» не проводились, согласилось на выполнение работ до заключения контрактов.</w:t>
      </w:r>
    </w:p>
    <w:p w:rsidR="002E470C" w:rsidRPr="00E32063" w:rsidRDefault="002E470C" w:rsidP="002E470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32063">
        <w:rPr>
          <w:sz w:val="28"/>
          <w:szCs w:val="28"/>
        </w:rPr>
        <w:t>Администрации МО «</w:t>
      </w:r>
      <w:proofErr w:type="spellStart"/>
      <w:r w:rsidRPr="00E32063">
        <w:rPr>
          <w:sz w:val="28"/>
          <w:szCs w:val="28"/>
        </w:rPr>
        <w:t>Увинское</w:t>
      </w:r>
      <w:proofErr w:type="spellEnd"/>
      <w:r w:rsidRPr="00E32063">
        <w:rPr>
          <w:sz w:val="28"/>
          <w:szCs w:val="28"/>
        </w:rPr>
        <w:t>» и АО «Дорожное предприятие «Ижевское» выданы предписания о совершении действий, направленных на обеспечение конкуренции. Предписания исполнены.</w:t>
      </w:r>
    </w:p>
    <w:p w:rsidR="002E470C" w:rsidRPr="00D0426E" w:rsidRDefault="002E470C" w:rsidP="002E470C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2E470C" w:rsidRPr="00E32063" w:rsidRDefault="002E470C" w:rsidP="002E470C">
      <w:pPr>
        <w:pStyle w:val="a3"/>
        <w:spacing w:line="276" w:lineRule="auto"/>
        <w:jc w:val="both"/>
        <w:rPr>
          <w:b/>
          <w:sz w:val="28"/>
          <w:szCs w:val="28"/>
        </w:rPr>
      </w:pPr>
      <w:r w:rsidRPr="00E32063">
        <w:rPr>
          <w:b/>
          <w:sz w:val="28"/>
          <w:szCs w:val="28"/>
        </w:rPr>
        <w:tab/>
        <w:t xml:space="preserve">Пример: заключение </w:t>
      </w:r>
      <w:proofErr w:type="spellStart"/>
      <w:r w:rsidRPr="00E32063">
        <w:rPr>
          <w:b/>
          <w:sz w:val="28"/>
          <w:szCs w:val="28"/>
        </w:rPr>
        <w:t>антиконкурентного</w:t>
      </w:r>
      <w:proofErr w:type="spellEnd"/>
      <w:r w:rsidRPr="00E32063">
        <w:rPr>
          <w:b/>
          <w:sz w:val="28"/>
          <w:szCs w:val="28"/>
        </w:rPr>
        <w:t xml:space="preserve"> соглашения, направленного на заключение договора по выполнению строительных работ в обход конкурентных закупочных процедур</w:t>
      </w:r>
    </w:p>
    <w:p w:rsidR="002E470C" w:rsidRPr="00E32063" w:rsidRDefault="002E470C" w:rsidP="002E470C">
      <w:pPr>
        <w:pStyle w:val="a3"/>
        <w:spacing w:line="276" w:lineRule="auto"/>
        <w:jc w:val="both"/>
        <w:rPr>
          <w:sz w:val="28"/>
          <w:szCs w:val="28"/>
        </w:rPr>
      </w:pP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Удмуртское УФАС России поступили заявления, указывающие на признаки нарушения антимонопольного законодательства при выборе подрядчика по строительству Фан-зоны для просмотра матчей Чемпионата мира 2018 года на территории парка имени Кирова без проведения торгов.</w:t>
      </w: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В отношении Администрации МО «Город Ижевск», Управления </w:t>
      </w:r>
      <w:r w:rsidRPr="00E32063">
        <w:rPr>
          <w:rFonts w:cs="Times New Roman"/>
          <w:sz w:val="28"/>
          <w:szCs w:val="28"/>
        </w:rPr>
        <w:lastRenderedPageBreak/>
        <w:t xml:space="preserve">благоустройства и транспорта Администрации г. Ижевска, АО «Летний сад им. </w:t>
      </w:r>
      <w:proofErr w:type="spellStart"/>
      <w:r w:rsidRPr="00E32063">
        <w:rPr>
          <w:rFonts w:cs="Times New Roman"/>
          <w:sz w:val="28"/>
          <w:szCs w:val="28"/>
        </w:rPr>
        <w:t>М.Горького</w:t>
      </w:r>
      <w:proofErr w:type="spellEnd"/>
      <w:r w:rsidRPr="00E32063">
        <w:rPr>
          <w:rFonts w:cs="Times New Roman"/>
          <w:sz w:val="28"/>
          <w:szCs w:val="28"/>
        </w:rPr>
        <w:t>», ООО «Ижевская строительная компания» (далее – ООО «ИСК») по признакам нарушения статьи 16 Закона о защите конкуренции было возбуждено дело № ММ 06-06/2018-360.</w:t>
      </w: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ab/>
        <w:t xml:space="preserve">Как следует из имеющихся в материалах дела доказательств, вопрос по строительству Фан-зоны неоднократно обсуждался начальником </w:t>
      </w:r>
      <w:proofErr w:type="spellStart"/>
      <w:r w:rsidRPr="00E32063">
        <w:rPr>
          <w:rFonts w:cs="Times New Roman"/>
          <w:sz w:val="28"/>
          <w:szCs w:val="28"/>
        </w:rPr>
        <w:t>УБиТ</w:t>
      </w:r>
      <w:proofErr w:type="spellEnd"/>
      <w:r w:rsidRPr="00E32063">
        <w:rPr>
          <w:rFonts w:cs="Times New Roman"/>
          <w:sz w:val="28"/>
          <w:szCs w:val="28"/>
        </w:rPr>
        <w:t xml:space="preserve"> Администрации г. Ижевска и должностными лицами ООО «ИСК» с конца 2017 года. Обговаривались вопросы выполнения работ до 12 июня 2018 г. – то есть до «Дня города Ижевска» и до начала «Чемпионата мира по футболу 2018» 14 июня 2018 </w:t>
      </w:r>
      <w:proofErr w:type="gramStart"/>
      <w:r w:rsidRPr="00E32063">
        <w:rPr>
          <w:rFonts w:cs="Times New Roman"/>
          <w:sz w:val="28"/>
          <w:szCs w:val="28"/>
        </w:rPr>
        <w:t>г..</w:t>
      </w:r>
      <w:proofErr w:type="gramEnd"/>
      <w:r w:rsidRPr="00E32063">
        <w:rPr>
          <w:rFonts w:cs="Times New Roman"/>
          <w:sz w:val="28"/>
          <w:szCs w:val="28"/>
        </w:rPr>
        <w:t xml:space="preserve"> В связи с необходимостью завершения работ до указанных дат, должностные лица пришли к соглашению о необходимости подготовки ООО «ИСК» проектно-сметной документации и последующем выполнении работ по строительству объекта. </w:t>
      </w: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Установлено, что в начале марта 2018 г. начальником </w:t>
      </w:r>
      <w:proofErr w:type="spellStart"/>
      <w:r w:rsidRPr="00E32063">
        <w:rPr>
          <w:rFonts w:cs="Times New Roman"/>
          <w:sz w:val="28"/>
          <w:szCs w:val="28"/>
        </w:rPr>
        <w:t>УБиТ</w:t>
      </w:r>
      <w:proofErr w:type="spellEnd"/>
      <w:r w:rsidRPr="00E32063">
        <w:rPr>
          <w:rFonts w:cs="Times New Roman"/>
          <w:sz w:val="28"/>
          <w:szCs w:val="28"/>
        </w:rPr>
        <w:t xml:space="preserve"> Администрации г. Ижевска </w:t>
      </w:r>
      <w:proofErr w:type="gramStart"/>
      <w:r w:rsidRPr="00E32063">
        <w:rPr>
          <w:rFonts w:cs="Times New Roman"/>
          <w:sz w:val="28"/>
          <w:szCs w:val="28"/>
        </w:rPr>
        <w:t>и  должностными</w:t>
      </w:r>
      <w:proofErr w:type="gramEnd"/>
      <w:r w:rsidRPr="00E32063">
        <w:rPr>
          <w:rFonts w:cs="Times New Roman"/>
          <w:sz w:val="28"/>
          <w:szCs w:val="28"/>
        </w:rPr>
        <w:t xml:space="preserve"> лицами ООО «ИСК» достигнуто соглашение о необходимости начала выполнения работ на объекте, с целью дальнейшего завершения их к обговоренному сроку (14.06.2018), в то время как в марте заказчиком на строительство Фан-зоны было еще МКУ г. Ижевска «</w:t>
      </w:r>
      <w:proofErr w:type="spellStart"/>
      <w:r w:rsidRPr="00E32063">
        <w:rPr>
          <w:rFonts w:cs="Times New Roman"/>
          <w:sz w:val="28"/>
          <w:szCs w:val="28"/>
        </w:rPr>
        <w:t>СБиДХ</w:t>
      </w:r>
      <w:proofErr w:type="spellEnd"/>
      <w:r w:rsidRPr="00E32063">
        <w:rPr>
          <w:rFonts w:cs="Times New Roman"/>
          <w:sz w:val="28"/>
          <w:szCs w:val="28"/>
        </w:rPr>
        <w:t>». И уже в конце марта 2018 года сотрудники ООО «ИСК» начали работы по расчистке и планировке земельного участка под строительство Ф</w:t>
      </w:r>
      <w:r>
        <w:rPr>
          <w:rFonts w:cs="Times New Roman"/>
          <w:sz w:val="28"/>
          <w:szCs w:val="28"/>
        </w:rPr>
        <w:t>ан</w:t>
      </w:r>
      <w:r w:rsidRPr="00E32063">
        <w:rPr>
          <w:rFonts w:cs="Times New Roman"/>
          <w:sz w:val="28"/>
          <w:szCs w:val="28"/>
        </w:rPr>
        <w:t xml:space="preserve">-зоны. Какого- либо договора до начала работ не заключалось. Все работы контролировало </w:t>
      </w:r>
      <w:proofErr w:type="spellStart"/>
      <w:r w:rsidRPr="00E32063">
        <w:rPr>
          <w:rFonts w:cs="Times New Roman"/>
          <w:sz w:val="28"/>
          <w:szCs w:val="28"/>
        </w:rPr>
        <w:t>УБиТ</w:t>
      </w:r>
      <w:proofErr w:type="spellEnd"/>
      <w:r w:rsidRPr="00E32063">
        <w:rPr>
          <w:rFonts w:cs="Times New Roman"/>
          <w:sz w:val="28"/>
          <w:szCs w:val="28"/>
        </w:rPr>
        <w:t xml:space="preserve">, начальник </w:t>
      </w:r>
      <w:proofErr w:type="spellStart"/>
      <w:r w:rsidRPr="00E32063">
        <w:rPr>
          <w:rFonts w:cs="Times New Roman"/>
          <w:sz w:val="28"/>
          <w:szCs w:val="28"/>
        </w:rPr>
        <w:t>УБиТ</w:t>
      </w:r>
      <w:proofErr w:type="spellEnd"/>
      <w:r w:rsidRPr="00E32063">
        <w:rPr>
          <w:rFonts w:cs="Times New Roman"/>
          <w:sz w:val="28"/>
          <w:szCs w:val="28"/>
        </w:rPr>
        <w:t xml:space="preserve"> давал указания </w:t>
      </w:r>
      <w:proofErr w:type="gramStart"/>
      <w:r w:rsidRPr="00E32063">
        <w:rPr>
          <w:rFonts w:cs="Times New Roman"/>
          <w:sz w:val="28"/>
          <w:szCs w:val="28"/>
        </w:rPr>
        <w:t>сотрудниками  ООО</w:t>
      </w:r>
      <w:proofErr w:type="gramEnd"/>
      <w:r w:rsidRPr="00E32063">
        <w:rPr>
          <w:rFonts w:cs="Times New Roman"/>
          <w:sz w:val="28"/>
          <w:szCs w:val="28"/>
        </w:rPr>
        <w:t xml:space="preserve"> «ИСК» по выполнению работ, давал им указания.</w:t>
      </w: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Далее, ООО «ИСК» стало проводить строительные работы на объекте, а именно устройство фундаментов, прокладку инженерных сетей. Все работы были начаты по устному указанию начальника </w:t>
      </w:r>
      <w:proofErr w:type="spellStart"/>
      <w:r w:rsidRPr="00E32063">
        <w:rPr>
          <w:rFonts w:cs="Times New Roman"/>
          <w:sz w:val="28"/>
          <w:szCs w:val="28"/>
        </w:rPr>
        <w:t>УБиТ</w:t>
      </w:r>
      <w:proofErr w:type="spellEnd"/>
      <w:r w:rsidRPr="00E32063">
        <w:rPr>
          <w:rFonts w:cs="Times New Roman"/>
          <w:sz w:val="28"/>
          <w:szCs w:val="28"/>
        </w:rPr>
        <w:t xml:space="preserve">. </w:t>
      </w: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апреле 2018 года МКУ «</w:t>
      </w:r>
      <w:proofErr w:type="spellStart"/>
      <w:r w:rsidRPr="00E32063">
        <w:rPr>
          <w:rFonts w:cs="Times New Roman"/>
          <w:sz w:val="28"/>
          <w:szCs w:val="28"/>
        </w:rPr>
        <w:t>СБиДХ</w:t>
      </w:r>
      <w:proofErr w:type="spellEnd"/>
      <w:r w:rsidRPr="00E32063">
        <w:rPr>
          <w:rFonts w:cs="Times New Roman"/>
          <w:sz w:val="28"/>
          <w:szCs w:val="28"/>
        </w:rPr>
        <w:t>» объявило торги на право заключения договора по строительству Ф</w:t>
      </w:r>
      <w:r>
        <w:rPr>
          <w:rFonts w:cs="Times New Roman"/>
          <w:sz w:val="28"/>
          <w:szCs w:val="28"/>
        </w:rPr>
        <w:t>ан</w:t>
      </w:r>
      <w:r w:rsidRPr="00E32063">
        <w:rPr>
          <w:rFonts w:cs="Times New Roman"/>
          <w:sz w:val="28"/>
          <w:szCs w:val="28"/>
        </w:rPr>
        <w:t>-зоны, а ООО «ИСК» на тот момент уже выполнило работы по подготовке участка для строительства. Однако в дальнейшем торги были отменены заказчиком.</w:t>
      </w: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Далее, с целью придания совершенной сделке законной формы и учитывая, что на АО «Летний сад» не распространяются действия Федерального закона № 44-ФЗ, предполагающего обязательность проведения торгов с целью выбора подрядчика (поставщика, исполнителя), было предложено, что договор с ООО «ИСК» на выполнение работ будет заключен АО «Летний сад». </w:t>
      </w: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Данная закупка оформлена АО «Летний сад им. </w:t>
      </w:r>
      <w:proofErr w:type="spellStart"/>
      <w:r w:rsidRPr="00E32063">
        <w:rPr>
          <w:rFonts w:cs="Times New Roman"/>
          <w:sz w:val="28"/>
          <w:szCs w:val="28"/>
        </w:rPr>
        <w:t>М.Горького</w:t>
      </w:r>
      <w:proofErr w:type="spellEnd"/>
      <w:r w:rsidRPr="00E32063">
        <w:rPr>
          <w:rFonts w:cs="Times New Roman"/>
          <w:sz w:val="28"/>
          <w:szCs w:val="28"/>
        </w:rPr>
        <w:t xml:space="preserve">» в рамках 223-ФЗ с учетом своего Положения о закупках, как закупка у единственного поставщика. Оформление закупки было формальной имитацией закупочной </w:t>
      </w:r>
      <w:r w:rsidRPr="00E32063">
        <w:rPr>
          <w:rFonts w:cs="Times New Roman"/>
          <w:sz w:val="28"/>
          <w:szCs w:val="28"/>
        </w:rPr>
        <w:lastRenderedPageBreak/>
        <w:t xml:space="preserve">процедуры, целью которой, был не поиск лица для выполнения подрядных работ в соответствии с требованиями Закона, а только формальное заключение (оформление) договора с целью последующего получения и </w:t>
      </w:r>
      <w:proofErr w:type="gramStart"/>
      <w:r w:rsidRPr="00E32063">
        <w:rPr>
          <w:rFonts w:cs="Times New Roman"/>
          <w:sz w:val="28"/>
          <w:szCs w:val="28"/>
        </w:rPr>
        <w:t>дальнейшей  передачи</w:t>
      </w:r>
      <w:proofErr w:type="gramEnd"/>
      <w:r w:rsidRPr="00E32063">
        <w:rPr>
          <w:rFonts w:cs="Times New Roman"/>
          <w:sz w:val="28"/>
          <w:szCs w:val="28"/>
        </w:rPr>
        <w:t xml:space="preserve"> денежных средств ООО «ИСК». </w:t>
      </w:r>
    </w:p>
    <w:p w:rsidR="002E470C" w:rsidRPr="00E32063" w:rsidRDefault="002E470C" w:rsidP="002E470C">
      <w:pPr>
        <w:tabs>
          <w:tab w:val="center" w:pos="4677"/>
          <w:tab w:val="left" w:pos="73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Установлено, что на дату заключения договора между ООО «ИСК» с АО «Летний сад им. Горького», </w:t>
      </w:r>
      <w:proofErr w:type="gramStart"/>
      <w:r w:rsidRPr="00E32063">
        <w:rPr>
          <w:rFonts w:cs="Times New Roman"/>
          <w:sz w:val="28"/>
          <w:szCs w:val="28"/>
        </w:rPr>
        <w:t>07.06.2018 ,ООО</w:t>
      </w:r>
      <w:proofErr w:type="gramEnd"/>
      <w:r w:rsidRPr="00E32063">
        <w:rPr>
          <w:rFonts w:cs="Times New Roman"/>
          <w:sz w:val="28"/>
          <w:szCs w:val="28"/>
        </w:rPr>
        <w:t xml:space="preserve"> «ИСК» выполнило около 90 % объема работ. </w:t>
      </w:r>
    </w:p>
    <w:p w:rsidR="002E470C" w:rsidRPr="00E32063" w:rsidRDefault="002E470C" w:rsidP="002E470C">
      <w:pPr>
        <w:pStyle w:val="a3"/>
        <w:spacing w:line="276" w:lineRule="auto"/>
        <w:jc w:val="both"/>
        <w:rPr>
          <w:sz w:val="28"/>
          <w:szCs w:val="28"/>
        </w:rPr>
      </w:pPr>
      <w:r w:rsidRPr="00E32063">
        <w:rPr>
          <w:sz w:val="28"/>
          <w:szCs w:val="28"/>
        </w:rPr>
        <w:tab/>
        <w:t xml:space="preserve">Последовательные действия Управления благоустройства и транспорта Администрации </w:t>
      </w:r>
      <w:proofErr w:type="spellStart"/>
      <w:r w:rsidRPr="00E32063">
        <w:rPr>
          <w:sz w:val="28"/>
          <w:szCs w:val="28"/>
        </w:rPr>
        <w:t>г.Ижевска</w:t>
      </w:r>
      <w:proofErr w:type="spellEnd"/>
      <w:r w:rsidRPr="00E32063">
        <w:rPr>
          <w:sz w:val="28"/>
          <w:szCs w:val="28"/>
        </w:rPr>
        <w:t xml:space="preserve">, АО «Летний сад </w:t>
      </w:r>
      <w:proofErr w:type="spellStart"/>
      <w:r w:rsidRPr="00E32063">
        <w:rPr>
          <w:sz w:val="28"/>
          <w:szCs w:val="28"/>
        </w:rPr>
        <w:t>им.Горького</w:t>
      </w:r>
      <w:proofErr w:type="spellEnd"/>
      <w:r w:rsidRPr="00E32063">
        <w:rPr>
          <w:sz w:val="28"/>
          <w:szCs w:val="28"/>
        </w:rPr>
        <w:t xml:space="preserve">», ООО «ИСК» признаны </w:t>
      </w:r>
      <w:proofErr w:type="spellStart"/>
      <w:r w:rsidRPr="00E32063">
        <w:rPr>
          <w:sz w:val="28"/>
          <w:szCs w:val="28"/>
        </w:rPr>
        <w:t>антиконкурентным</w:t>
      </w:r>
      <w:proofErr w:type="spellEnd"/>
      <w:r w:rsidRPr="00E32063">
        <w:rPr>
          <w:sz w:val="28"/>
          <w:szCs w:val="28"/>
        </w:rPr>
        <w:t xml:space="preserve"> соглашением, наруш</w:t>
      </w:r>
      <w:r>
        <w:rPr>
          <w:sz w:val="28"/>
          <w:szCs w:val="28"/>
        </w:rPr>
        <w:t>ающим</w:t>
      </w:r>
      <w:r w:rsidRPr="00E3206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E32063">
        <w:rPr>
          <w:sz w:val="28"/>
          <w:szCs w:val="28"/>
        </w:rPr>
        <w:t xml:space="preserve"> 16 Закона </w:t>
      </w:r>
      <w:r>
        <w:rPr>
          <w:sz w:val="28"/>
          <w:szCs w:val="28"/>
        </w:rPr>
        <w:t>о</w:t>
      </w:r>
      <w:r w:rsidRPr="00E32063">
        <w:rPr>
          <w:sz w:val="28"/>
          <w:szCs w:val="28"/>
        </w:rPr>
        <w:t xml:space="preserve"> защите конкуренции.</w:t>
      </w:r>
    </w:p>
    <w:p w:rsidR="002E470C" w:rsidRPr="00D0426E" w:rsidRDefault="002E470C" w:rsidP="002E470C">
      <w:pPr>
        <w:pStyle w:val="a3"/>
        <w:spacing w:line="276" w:lineRule="auto"/>
        <w:jc w:val="both"/>
        <w:rPr>
          <w:sz w:val="28"/>
          <w:szCs w:val="28"/>
        </w:rPr>
      </w:pPr>
    </w:p>
    <w:p w:rsidR="002E470C" w:rsidRPr="00D0426E" w:rsidRDefault="002E470C" w:rsidP="002E470C">
      <w:pPr>
        <w:pStyle w:val="a3"/>
        <w:spacing w:line="276" w:lineRule="auto"/>
        <w:jc w:val="center"/>
        <w:rPr>
          <w:rStyle w:val="ab"/>
          <w:sz w:val="28"/>
          <w:szCs w:val="28"/>
        </w:rPr>
      </w:pPr>
      <w:r w:rsidRPr="00D0426E">
        <w:rPr>
          <w:rStyle w:val="ab"/>
          <w:sz w:val="28"/>
          <w:szCs w:val="28"/>
        </w:rPr>
        <w:t>Нарушения статьи 17 Закона о защите конкуренции – антимонопольные требования к торгам</w:t>
      </w:r>
    </w:p>
    <w:p w:rsidR="002E470C" w:rsidRPr="00D0426E" w:rsidRDefault="002E470C" w:rsidP="002E470C">
      <w:pPr>
        <w:pStyle w:val="a3"/>
        <w:spacing w:line="276" w:lineRule="auto"/>
        <w:jc w:val="center"/>
        <w:rPr>
          <w:rStyle w:val="ab"/>
          <w:sz w:val="28"/>
          <w:szCs w:val="28"/>
        </w:rPr>
      </w:pPr>
    </w:p>
    <w:p w:rsidR="002E470C" w:rsidRPr="00D0426E" w:rsidRDefault="002E470C" w:rsidP="002E470C">
      <w:pPr>
        <w:pStyle w:val="a3"/>
        <w:spacing w:line="276" w:lineRule="auto"/>
        <w:jc w:val="center"/>
        <w:rPr>
          <w:rStyle w:val="ab"/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0426E">
        <w:rPr>
          <w:rStyle w:val="ab"/>
          <w:rFonts w:cs="Times New Roman"/>
          <w:b w:val="0"/>
          <w:sz w:val="28"/>
          <w:szCs w:val="28"/>
        </w:rPr>
        <w:t>За 1 полугодие 2019 года Удмуртским УФАС России при рассмотрении дел выявлено 7 фактов нарушения статьи 17 Закона</w:t>
      </w:r>
      <w:r w:rsidRPr="00D0426E">
        <w:rPr>
          <w:rStyle w:val="ab"/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Pr="00D0426E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защите конкуренции, из них 6 нарушений выразились в заключении </w:t>
      </w:r>
      <w:proofErr w:type="spellStart"/>
      <w:r w:rsidRPr="00D0426E">
        <w:rPr>
          <w:rFonts w:cs="Times New Roman"/>
          <w:color w:val="000000"/>
          <w:sz w:val="28"/>
          <w:szCs w:val="28"/>
          <w:shd w:val="clear" w:color="auto" w:fill="FFFFFF"/>
        </w:rPr>
        <w:t>антиконкурентных</w:t>
      </w:r>
      <w:proofErr w:type="spellEnd"/>
      <w:r w:rsidRPr="00D0426E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соглашений между Организатором и участниками торгов. 1 </w:t>
      </w:r>
      <w:proofErr w:type="gramStart"/>
      <w:r w:rsidRPr="00D0426E">
        <w:rPr>
          <w:rFonts w:cs="Times New Roman"/>
          <w:color w:val="000000"/>
          <w:sz w:val="28"/>
          <w:szCs w:val="28"/>
          <w:shd w:val="clear" w:color="auto" w:fill="FFFFFF"/>
        </w:rPr>
        <w:t>нарушение  -</w:t>
      </w:r>
      <w:proofErr w:type="gramEnd"/>
      <w:r w:rsidRPr="00D0426E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необоснованное ограничение доступа к участию в торгах.</w:t>
      </w:r>
    </w:p>
    <w:p w:rsidR="002E470C" w:rsidRPr="00D0426E" w:rsidRDefault="002E470C" w:rsidP="002E470C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E32063">
        <w:rPr>
          <w:rFonts w:cs="Times New Roman"/>
          <w:b/>
          <w:color w:val="000000"/>
          <w:sz w:val="28"/>
          <w:szCs w:val="28"/>
        </w:rPr>
        <w:t xml:space="preserve">Пример: </w:t>
      </w:r>
      <w:proofErr w:type="spellStart"/>
      <w:r w:rsidRPr="00E32063">
        <w:rPr>
          <w:rFonts w:cs="Times New Roman"/>
          <w:b/>
          <w:color w:val="000000"/>
          <w:sz w:val="28"/>
          <w:szCs w:val="28"/>
        </w:rPr>
        <w:t>антиконкурентное</w:t>
      </w:r>
      <w:proofErr w:type="spellEnd"/>
      <w:r w:rsidRPr="00E32063">
        <w:rPr>
          <w:rFonts w:cs="Times New Roman"/>
          <w:b/>
          <w:color w:val="000000"/>
          <w:sz w:val="28"/>
          <w:szCs w:val="28"/>
        </w:rPr>
        <w:t xml:space="preserve"> соглашение организатора торгов и участника, выразившееся в подмене заявок и перезаключении договоров</w:t>
      </w:r>
    </w:p>
    <w:p w:rsidR="002E470C" w:rsidRPr="00E32063" w:rsidRDefault="002E470C" w:rsidP="002E470C">
      <w:pPr>
        <w:spacing w:line="276" w:lineRule="auto"/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2E470C" w:rsidRPr="00E32063" w:rsidRDefault="002E470C" w:rsidP="002E470C">
      <w:pPr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18.03.2019  Удмуртское УФАС России приняло решение по делу № ЕС06-06/2018-15, в соответствии с которым НУО «Фонд капитального ремонта общего имущества в многоквартирных домах в Удмуртской Республике» и ООО «Оникс-Строй+» признаны нарушившими пункт 1 части 1 статьи 17 Закона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защите конкуренции, а также решение по делу № ЕС06-06/2018-22, которым признало НУО «Фонд капитального ремонта общего имущества в многоквартирных домах в Удмуртской Республике» и ООО «Лидер» нарушившими пункт 1 части 1 статьи 17 Закона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защите конкуренции.</w:t>
      </w:r>
    </w:p>
    <w:p w:rsidR="002E470C" w:rsidRPr="00E32063" w:rsidRDefault="002E470C" w:rsidP="002E470C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>Нарушения допущены при проведении торгов осенью 2016 года.</w:t>
      </w:r>
    </w:p>
    <w:p w:rsidR="002E470C" w:rsidRPr="00E32063" w:rsidRDefault="002E470C" w:rsidP="002E470C">
      <w:pPr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Комиссией Удмуртского УФАС России по рассмотрению дел №№ ЕС06-06/2018-15, ЕС06-06/2018-22 установлено, что между Фондом и участниками торгов ООО «Оникс-Строй+» и ООО «Лидер» были заключены </w:t>
      </w:r>
      <w:proofErr w:type="spellStart"/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>антиконкурентные</w:t>
      </w:r>
      <w:proofErr w:type="spellEnd"/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соглашения, которые выразились в подмене заявок участников торгов ООО «Оникс-Строй+» и ООО «Лидер» с добавлением </w:t>
      </w:r>
      <w:r w:rsidRPr="00E3206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объектов или видов работ и увеличением стоимости, подписании иных договоров спустя несколько месяцев после проведения торгов. При этом торги на вновь добавленные объекты либо виды работ не проводились. Установленное соглашение между </w:t>
      </w:r>
      <w:r w:rsidRPr="00E32063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НУО «Фонд капитального ремонта общего имущества в многоквартирных домах в Удмуртской Республике» и участниками торгов привело к ограничению, недопущению, устранению конкуренции при проведении торгов, заключено в нарушение требований пункта 1 части 1 статьи 17 Закона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E32063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защите конкуренции. </w:t>
      </w:r>
    </w:p>
    <w:p w:rsidR="002E470C" w:rsidRPr="00E32063" w:rsidRDefault="002E470C" w:rsidP="002E470C">
      <w:pPr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bCs/>
          <w:color w:val="000000"/>
          <w:sz w:val="28"/>
          <w:szCs w:val="28"/>
          <w:shd w:val="clear" w:color="auto" w:fill="FFFFFF"/>
        </w:rPr>
        <w:t>В отношении виновных лиц материалы дела переданы уполномоченному должностному лицу для рассмотрения вопроса о возбуждении дел об административных правонарушениях.</w:t>
      </w:r>
    </w:p>
    <w:p w:rsidR="002E470C" w:rsidRPr="00E32063" w:rsidRDefault="002E470C" w:rsidP="002E470C">
      <w:pPr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</w:p>
    <w:p w:rsidR="002E470C" w:rsidRPr="00E32063" w:rsidRDefault="002E470C" w:rsidP="002E470C">
      <w:pPr>
        <w:spacing w:line="276" w:lineRule="auto"/>
        <w:ind w:firstLine="851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Пример: ограничение конкуренции на торгах путем необоснованного объединения в один лот услуг, оказываемые на территории разных муниципальных образований</w:t>
      </w:r>
    </w:p>
    <w:p w:rsidR="002E470C" w:rsidRPr="00E32063" w:rsidRDefault="002E470C" w:rsidP="002E470C">
      <w:pPr>
        <w:spacing w:line="276" w:lineRule="auto"/>
        <w:ind w:firstLine="851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2063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Удмуртское УФАС России поступили обращения с доводами о нарушении ООО «СПЕЦАВТОХОЗЯЙСТВО» антимонопольного законодательства при проведении электронного аукциона для торгов по обращению с твердыми коммунальными отходами на оказание услуг по погрузке твердых коммунальных отходов, в том числе крупногабаритных отходов, в местах их накопления в границах территории муниципальных образований «</w:t>
      </w:r>
      <w:proofErr w:type="spellStart"/>
      <w:r w:rsidRPr="00E32063">
        <w:rPr>
          <w:rFonts w:cs="Times New Roman"/>
          <w:sz w:val="28"/>
          <w:szCs w:val="28"/>
        </w:rPr>
        <w:t>Глазовский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Балезинский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Дебесский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Игринский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Кезский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«Красногорский район», «</w:t>
      </w:r>
      <w:proofErr w:type="spellStart"/>
      <w:r w:rsidRPr="00E32063">
        <w:rPr>
          <w:rFonts w:cs="Times New Roman"/>
          <w:sz w:val="28"/>
          <w:szCs w:val="28"/>
        </w:rPr>
        <w:t>Юкамениский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Ярский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Вавожский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Селтинский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Сюмсиниский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Увинский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Завьяловский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«Город Ижевск», «Город Сарапул», «</w:t>
      </w:r>
      <w:proofErr w:type="spellStart"/>
      <w:r w:rsidRPr="00E32063">
        <w:rPr>
          <w:rFonts w:cs="Times New Roman"/>
          <w:sz w:val="28"/>
          <w:szCs w:val="28"/>
        </w:rPr>
        <w:t>Каракулинский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Киясовский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Малопургинский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Сарапульский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«Город Можга», «</w:t>
      </w:r>
      <w:proofErr w:type="spellStart"/>
      <w:r w:rsidRPr="00E32063">
        <w:rPr>
          <w:rFonts w:cs="Times New Roman"/>
          <w:sz w:val="28"/>
          <w:szCs w:val="28"/>
        </w:rPr>
        <w:t>Можгинский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Алнашский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Граховский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район», «</w:t>
      </w:r>
      <w:proofErr w:type="spellStart"/>
      <w:r w:rsidRPr="00E32063">
        <w:rPr>
          <w:rFonts w:cs="Times New Roman"/>
          <w:sz w:val="28"/>
          <w:szCs w:val="28"/>
        </w:rPr>
        <w:t>Кизнерский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 Удмуртской Республики и их последующему транспортированию в целях обработки, утилизации, обезвреживания и захоронения (номер извещения в единой информационной системе в сфере закупок – 400700003718000001, далее – Аукцион). 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Решением по делу №АА06-06/2018-456 ООО «СПЕЦАВТОХОЗЯЙСТВО» признано нарушившим часть 1 статьи 17 Закона о защите конкуренции. Нарушения выразились в объединении в один лот услуг, оказываемых на территории 24 муниципальных образований Удмуртской Республики, </w:t>
      </w:r>
      <w:proofErr w:type="spellStart"/>
      <w:r w:rsidRPr="00E32063">
        <w:rPr>
          <w:rFonts w:cs="Times New Roman"/>
          <w:sz w:val="28"/>
          <w:szCs w:val="28"/>
        </w:rPr>
        <w:t>чтоограничивает</w:t>
      </w:r>
      <w:proofErr w:type="spellEnd"/>
      <w:r w:rsidRPr="00E32063">
        <w:rPr>
          <w:rFonts w:cs="Times New Roman"/>
          <w:sz w:val="28"/>
          <w:szCs w:val="28"/>
        </w:rPr>
        <w:t xml:space="preserve"> конкуренцию на рынке транспортировки твердых коммунальных отходов на территории Удмуртской Республики.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ООО «СПЕЦАВТОХОЗЯЙСТВО» выдано предписание о совершении действий, направленных на обеспечение конкуренции, а именно: при </w:t>
      </w:r>
      <w:r w:rsidRPr="00E32063">
        <w:rPr>
          <w:rFonts w:cs="Times New Roman"/>
          <w:sz w:val="28"/>
          <w:szCs w:val="28"/>
        </w:rPr>
        <w:lastRenderedPageBreak/>
        <w:t xml:space="preserve">определении подрядчиков (исполнителей) для оказания услуг по погрузке твердых коммунальных отходов, в том числе крупногабаритных отходов, в местах их накопления, их последующему транспортированию в целях обработки, утилизации, обезвреживания и захоронения  формировать лоты (закупки) с учетом  зонирования, предусмотренного действующей на момент опубликования извещения о проведении торгов, Территориальной схемой обращения с отходами в Удмуртской Республике, а также административного территориального деления Удмуртской Республики. Срок исполнения предписания установлен до 20 декабря 2019 г. </w:t>
      </w:r>
    </w:p>
    <w:p w:rsidR="002E470C" w:rsidRPr="00E32063" w:rsidRDefault="002E470C" w:rsidP="002E470C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 </w:t>
      </w:r>
    </w:p>
    <w:p w:rsidR="002E470C" w:rsidRPr="00E32063" w:rsidRDefault="002E470C" w:rsidP="002E470C">
      <w:pPr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26E">
        <w:rPr>
          <w:rFonts w:eastAsia="Times New Roman" w:cs="Times New Roman"/>
          <w:b/>
          <w:bCs/>
          <w:sz w:val="28"/>
          <w:szCs w:val="28"/>
          <w:lang w:eastAsia="ru-RU"/>
        </w:rPr>
        <w:t>Нарушения субъектами естественных монополий порядка подключения (технологического присоединения)</w:t>
      </w:r>
      <w:r w:rsidRPr="00D0426E">
        <w:rPr>
          <w:rFonts w:cs="Times New Roman"/>
          <w:b/>
          <w:sz w:val="28"/>
          <w:szCs w:val="28"/>
        </w:rPr>
        <w:t xml:space="preserve"> к сетям газоснабжения и электроснабжения</w:t>
      </w:r>
    </w:p>
    <w:p w:rsidR="002E470C" w:rsidRPr="00D0426E" w:rsidRDefault="002E470C" w:rsidP="002E470C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26E">
        <w:rPr>
          <w:rFonts w:eastAsia="Times New Roman" w:cs="Times New Roman"/>
          <w:sz w:val="28"/>
          <w:szCs w:val="28"/>
          <w:lang w:eastAsia="ru-RU"/>
        </w:rPr>
        <w:t xml:space="preserve">       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 является нарушением статьи 9.21 КоАП РФ.</w:t>
      </w:r>
    </w:p>
    <w:p w:rsidR="002E470C" w:rsidRPr="00D0426E" w:rsidRDefault="002E470C" w:rsidP="002E470C">
      <w:pPr>
        <w:spacing w:before="100" w:beforeAutospacing="1" w:after="100" w:afterAutospacing="1" w:line="276" w:lineRule="auto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 xml:space="preserve">         За 1 полугодие 2019 </w:t>
      </w:r>
      <w:proofErr w:type="gramStart"/>
      <w:r w:rsidRPr="00D0426E">
        <w:rPr>
          <w:rFonts w:cs="Times New Roman"/>
          <w:sz w:val="28"/>
          <w:szCs w:val="28"/>
        </w:rPr>
        <w:t>года  по</w:t>
      </w:r>
      <w:proofErr w:type="gramEnd"/>
      <w:r w:rsidRPr="00D0426E">
        <w:rPr>
          <w:rFonts w:cs="Times New Roman"/>
          <w:sz w:val="28"/>
          <w:szCs w:val="28"/>
        </w:rPr>
        <w:t xml:space="preserve"> ст. 9.21 КоАП РФ оплачено  штрафов на 750 000 рублей. Выявленные нарушения касались нарушения порядка технологического подключения к сетям газоснабжения и электроснабжения.</w:t>
      </w:r>
    </w:p>
    <w:p w:rsidR="002E470C" w:rsidRPr="00E32063" w:rsidRDefault="002E470C" w:rsidP="002E470C">
      <w:pPr>
        <w:jc w:val="both"/>
        <w:rPr>
          <w:rFonts w:cs="Times New Roman"/>
          <w:b/>
          <w:sz w:val="28"/>
          <w:szCs w:val="28"/>
        </w:rPr>
      </w:pPr>
      <w:r w:rsidRPr="00E32063">
        <w:rPr>
          <w:rFonts w:cs="Times New Roman"/>
          <w:b/>
          <w:sz w:val="28"/>
          <w:szCs w:val="28"/>
        </w:rPr>
        <w:t xml:space="preserve">             Пример: нарушение </w:t>
      </w:r>
      <w:r w:rsidRPr="00E32063">
        <w:rPr>
          <w:rFonts w:eastAsia="Times New Roman" w:cs="Times New Roman"/>
          <w:b/>
          <w:bCs/>
          <w:sz w:val="28"/>
          <w:szCs w:val="28"/>
          <w:lang w:eastAsia="ru-RU"/>
        </w:rPr>
        <w:t>порядка подключения (технологического присоединения)</w:t>
      </w:r>
      <w:r w:rsidRPr="00E32063">
        <w:rPr>
          <w:rFonts w:cs="Times New Roman"/>
          <w:b/>
          <w:sz w:val="28"/>
          <w:szCs w:val="28"/>
        </w:rPr>
        <w:t xml:space="preserve"> к сетям газоснабжения</w:t>
      </w:r>
    </w:p>
    <w:p w:rsidR="002E470C" w:rsidRPr="00E32063" w:rsidRDefault="002E470C" w:rsidP="002E470C">
      <w:pPr>
        <w:jc w:val="both"/>
        <w:rPr>
          <w:rFonts w:cs="Times New Roman"/>
          <w:b/>
          <w:sz w:val="28"/>
          <w:szCs w:val="28"/>
        </w:rPr>
      </w:pPr>
    </w:p>
    <w:p w:rsidR="002E470C" w:rsidRPr="00E32063" w:rsidRDefault="002E470C" w:rsidP="002E470C">
      <w:pPr>
        <w:jc w:val="both"/>
        <w:rPr>
          <w:rFonts w:eastAsia="Calibri"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           </w:t>
      </w:r>
      <w:r w:rsidRPr="00E32063">
        <w:rPr>
          <w:rFonts w:eastAsia="Calibri" w:cs="Times New Roman"/>
          <w:sz w:val="28"/>
          <w:szCs w:val="28"/>
        </w:rPr>
        <w:t xml:space="preserve">В Удмуртское УФАС России поступило заявление физического лица, согласно которому АО «Газпром газораспределение Ижевск» выдало технические условия на подключение объекта к сетям газораспределения, не содержащие всю необходимую информацию в соответствии с Правилами </w:t>
      </w:r>
      <w:r w:rsidRPr="00E32063">
        <w:rPr>
          <w:rFonts w:eastAsia="Calibri" w:cs="Times New Roman"/>
          <w:sz w:val="28"/>
          <w:szCs w:val="28"/>
        </w:rPr>
        <w:lastRenderedPageBreak/>
        <w:t>подключения.</w:t>
      </w:r>
    </w:p>
    <w:p w:rsidR="002E470C" w:rsidRPr="00E32063" w:rsidRDefault="002E470C" w:rsidP="002E470C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По результатам рассмотрения дела установлено, что в ответ на поступившие заявления физического лица Общество выдало технические условия на подключение к сетям газораспределения, не содержащие всю необходимую информацию, а именно отсутствовала информация: о точке подключения, о сроке подключения, о материале труб, типе защитного покрытия. Отсутствие указанной информации приводило к нарушению прав заявителя.</w:t>
      </w:r>
    </w:p>
    <w:p w:rsidR="002E470C" w:rsidRPr="00E32063" w:rsidRDefault="002E470C" w:rsidP="002E470C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 Кроме этого, в указанном документе содержалась информация, противоречащая законодательству относительно того, что проектные, строительно-монтажные и пуско-наладочные работы должны выполнять организации, вступившие в СРО. </w:t>
      </w:r>
    </w:p>
    <w:p w:rsidR="002E470C" w:rsidRPr="00E32063" w:rsidRDefault="002E470C" w:rsidP="002E470C">
      <w:pPr>
        <w:ind w:firstLine="708"/>
        <w:jc w:val="both"/>
        <w:rPr>
          <w:rFonts w:cs="Times New Roman"/>
          <w:sz w:val="28"/>
          <w:szCs w:val="28"/>
        </w:rPr>
      </w:pPr>
      <w:r w:rsidRPr="00E32063">
        <w:rPr>
          <w:rFonts w:eastAsia="Calibri" w:cs="Times New Roman"/>
          <w:sz w:val="28"/>
          <w:szCs w:val="28"/>
        </w:rPr>
        <w:t xml:space="preserve">В отношении АО «Газпром газораспределение Ижевск» Управлением возбуждено административное дело по ч. 2 ст. 9.21 КоАП РФ (повторное </w:t>
      </w:r>
      <w:r w:rsidRPr="00E32063">
        <w:rPr>
          <w:rFonts w:cs="Times New Roman"/>
          <w:sz w:val="28"/>
          <w:szCs w:val="28"/>
        </w:rPr>
        <w:t>нарушение положений Правил подключения к газораспределительным сетям).</w:t>
      </w:r>
    </w:p>
    <w:p w:rsidR="002E470C" w:rsidRPr="00E32063" w:rsidRDefault="002E470C" w:rsidP="002E470C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За данное нарушение в отношении АО «Газпром газораспределение Ижевск» вынесено постановление о наложении административного штрафа в размере 600 000 рублей. Также Обществу выдано административное представление об устранении причин и условий, способствовавших совершению административного правонарушения. </w:t>
      </w:r>
    </w:p>
    <w:p w:rsidR="002E470C" w:rsidRPr="00E32063" w:rsidRDefault="002E470C" w:rsidP="002E470C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АО «Газпром газораспределение Ижевск» не согласилось с постановлением и представлением Управления и обжаловало их в судебном порядке. </w:t>
      </w:r>
    </w:p>
    <w:p w:rsidR="002E470C" w:rsidRPr="00E32063" w:rsidRDefault="002E470C" w:rsidP="002E470C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Арбитражный суд Удмуртской Республики и Семнадцатый арбитражный апелляционный суд признали постановление и представление законными, после чего в установленный срок АО «Газпром газораспределение Ижевск» оплатило штраф. </w:t>
      </w:r>
    </w:p>
    <w:p w:rsidR="002E470C" w:rsidRPr="00D0426E" w:rsidRDefault="002E470C" w:rsidP="002E470C">
      <w:pPr>
        <w:autoSpaceDE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  <w:r w:rsidRPr="00E32063">
        <w:rPr>
          <w:rFonts w:cs="Times New Roman"/>
          <w:b/>
          <w:sz w:val="28"/>
          <w:szCs w:val="28"/>
        </w:rPr>
        <w:t>Пример: нарушение порядка технологического подключения к сетям электроснабжения</w:t>
      </w: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ООО «Электрические сети Удмуртии» обратилось в ПАО «МРСК Центра и Приволжья» с заявками на технологическое присоединение </w:t>
      </w:r>
      <w:proofErr w:type="spellStart"/>
      <w:r w:rsidRPr="00E32063">
        <w:rPr>
          <w:rFonts w:cs="Times New Roman"/>
          <w:sz w:val="28"/>
          <w:szCs w:val="28"/>
        </w:rPr>
        <w:t>энергопринимающих</w:t>
      </w:r>
      <w:proofErr w:type="spellEnd"/>
      <w:r w:rsidRPr="00E32063">
        <w:rPr>
          <w:rFonts w:cs="Times New Roman"/>
          <w:sz w:val="28"/>
          <w:szCs w:val="28"/>
        </w:rPr>
        <w:t xml:space="preserve"> устройств, расположенных в </w:t>
      </w:r>
      <w:proofErr w:type="spellStart"/>
      <w:r w:rsidRPr="00E32063">
        <w:rPr>
          <w:rFonts w:cs="Times New Roman"/>
          <w:sz w:val="28"/>
          <w:szCs w:val="28"/>
        </w:rPr>
        <w:t>с.Ягул</w:t>
      </w:r>
      <w:proofErr w:type="spellEnd"/>
      <w:r w:rsidRPr="00E32063">
        <w:rPr>
          <w:rFonts w:cs="Times New Roman"/>
          <w:sz w:val="28"/>
          <w:szCs w:val="28"/>
        </w:rPr>
        <w:t xml:space="preserve"> и </w:t>
      </w:r>
      <w:proofErr w:type="spellStart"/>
      <w:r w:rsidRPr="00E32063">
        <w:rPr>
          <w:rFonts w:cs="Times New Roman"/>
          <w:sz w:val="28"/>
          <w:szCs w:val="28"/>
        </w:rPr>
        <w:t>ст.Постол</w:t>
      </w:r>
      <w:proofErr w:type="spellEnd"/>
      <w:r w:rsidRPr="00E32063">
        <w:rPr>
          <w:rFonts w:cs="Times New Roman"/>
          <w:sz w:val="28"/>
          <w:szCs w:val="28"/>
        </w:rPr>
        <w:t xml:space="preserve"> Удмуртской Республики. Согласно заявок наименование </w:t>
      </w:r>
      <w:proofErr w:type="spellStart"/>
      <w:r w:rsidRPr="00E32063">
        <w:rPr>
          <w:rFonts w:cs="Times New Roman"/>
          <w:sz w:val="28"/>
          <w:szCs w:val="28"/>
        </w:rPr>
        <w:t>энергопринимающих</w:t>
      </w:r>
      <w:proofErr w:type="spellEnd"/>
      <w:r w:rsidRPr="00E32063">
        <w:rPr>
          <w:rFonts w:cs="Times New Roman"/>
          <w:sz w:val="28"/>
          <w:szCs w:val="28"/>
        </w:rPr>
        <w:t xml:space="preserve"> устройств: прочие </w:t>
      </w:r>
      <w:proofErr w:type="spellStart"/>
      <w:r w:rsidRPr="00E32063">
        <w:rPr>
          <w:rFonts w:cs="Times New Roman"/>
          <w:sz w:val="28"/>
          <w:szCs w:val="28"/>
        </w:rPr>
        <w:t>энергопринимающие</w:t>
      </w:r>
      <w:proofErr w:type="spellEnd"/>
      <w:r w:rsidRPr="00E32063">
        <w:rPr>
          <w:rFonts w:cs="Times New Roman"/>
          <w:sz w:val="28"/>
          <w:szCs w:val="28"/>
        </w:rPr>
        <w:t xml:space="preserve"> устройства.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К заявкам были приложены разрешения Управления имущества и земельных ресурсов Администрации МО «</w:t>
      </w:r>
      <w:proofErr w:type="spellStart"/>
      <w:r w:rsidRPr="00E32063">
        <w:rPr>
          <w:rFonts w:cs="Times New Roman"/>
          <w:sz w:val="28"/>
          <w:szCs w:val="28"/>
        </w:rPr>
        <w:t>Завьяловский</w:t>
      </w:r>
      <w:proofErr w:type="spellEnd"/>
      <w:r w:rsidRPr="00E32063">
        <w:rPr>
          <w:rFonts w:cs="Times New Roman"/>
          <w:sz w:val="28"/>
          <w:szCs w:val="28"/>
        </w:rPr>
        <w:t xml:space="preserve"> район» на размещение объектов на землях, находящихся в </w:t>
      </w:r>
      <w:proofErr w:type="gramStart"/>
      <w:r w:rsidRPr="00E32063">
        <w:rPr>
          <w:rFonts w:cs="Times New Roman"/>
          <w:sz w:val="28"/>
          <w:szCs w:val="28"/>
        </w:rPr>
        <w:t>неразграниченной  государственной</w:t>
      </w:r>
      <w:proofErr w:type="gramEnd"/>
      <w:r w:rsidRPr="00E32063">
        <w:rPr>
          <w:rFonts w:cs="Times New Roman"/>
          <w:sz w:val="28"/>
          <w:szCs w:val="28"/>
        </w:rPr>
        <w:t xml:space="preserve"> собственности, без предоставления земельных участков и установления сервитутов. Данные разрешения предоставляют получателю право пользоваться земельными участками для размещения объектов, указанных в разрешениях (линий электропередач, трансформаторных подстанций и иного оборудования, необходимого для передачи электрической </w:t>
      </w:r>
      <w:r w:rsidRPr="00E32063">
        <w:rPr>
          <w:rFonts w:cs="Times New Roman"/>
          <w:sz w:val="28"/>
          <w:szCs w:val="28"/>
        </w:rPr>
        <w:lastRenderedPageBreak/>
        <w:t>энергии).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ПАО «МРСК Центра и Приволжья» отказало в выдаче технических условий и заключении договора технологического подключения, посчитав, что к заявкам ООО «Электрические сети Удмуртии» не приложены документы, подтверждающие право собственности или пользования земельным участком, либо документы, подтверждающие право собственности или другое законное основание </w:t>
      </w:r>
      <w:proofErr w:type="gramStart"/>
      <w:r w:rsidRPr="00E32063">
        <w:rPr>
          <w:rFonts w:cs="Times New Roman"/>
          <w:sz w:val="28"/>
          <w:szCs w:val="28"/>
        </w:rPr>
        <w:t>на  построенные</w:t>
      </w:r>
      <w:proofErr w:type="gramEnd"/>
      <w:r w:rsidRPr="00E32063">
        <w:rPr>
          <w:rFonts w:cs="Times New Roman"/>
          <w:sz w:val="28"/>
          <w:szCs w:val="28"/>
        </w:rPr>
        <w:t xml:space="preserve">  ВЛЗ, МТП.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E32063">
        <w:rPr>
          <w:rFonts w:cs="Times New Roman"/>
          <w:sz w:val="28"/>
          <w:szCs w:val="28"/>
        </w:rPr>
        <w:t xml:space="preserve">В соответствии с </w:t>
      </w:r>
      <w:hyperlink r:id="rId4" w:history="1">
        <w:r w:rsidRPr="00E32063">
          <w:rPr>
            <w:rFonts w:eastAsiaTheme="minorHAnsi" w:cs="Times New Roman"/>
            <w:iCs/>
            <w:color w:val="0000FF"/>
            <w:kern w:val="0"/>
            <w:sz w:val="28"/>
            <w:szCs w:val="28"/>
            <w:lang w:eastAsia="en-US" w:bidi="ar-SA"/>
          </w:rPr>
          <w:t>Правила</w:t>
        </w:r>
      </w:hyperlink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ми технологического присоединения </w:t>
      </w:r>
      <w:proofErr w:type="spellStart"/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энергопринимающих</w:t>
      </w:r>
      <w:proofErr w:type="spellEnd"/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№861 (далее - Правила технологического присоединения), сетевая организация не вправе  требовать предоставления к заявке документов, не предусмотренных настоящими Правилами.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Пунктом 10 Правил технологического присоединения содержит требования к составу документов, прилагаемых к заявкам на технологическое присоединение. При этом </w:t>
      </w:r>
      <w:proofErr w:type="gramStart"/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Правила  не</w:t>
      </w:r>
      <w:proofErr w:type="gramEnd"/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 содержат указания на предоставление какого-либо конкретного документа, а напротив предусматривают возможность предоставления одного из документов, предусматривающих право собственности или  иного законного основания на земельный участок, на котором  расположены (будут располагаться) объекты заявителя.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Законодательством предусмотрено право органов местного самоуправления по выдаче разрешений по использованию земельных участков для размещения ряда объектов, включая линии электропередач, КТП и иного оборудования для передачи электрической энергии (Постановление Правительства РФ от 03.12.2014 №13000). Такое право реализуется путем выдачи разрешений на размещение объектов без предоставления земельного участка и установления сервитутов. Несмотря на название такого разрешения «…без предоставления земельного участка и установления сервитута», такое разрешение есть ни что иное </w:t>
      </w:r>
      <w:proofErr w:type="gramStart"/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как  предоставление</w:t>
      </w:r>
      <w:proofErr w:type="gramEnd"/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 права пользования земельным участком на определенный в нем срок, при этом такое разрешение предусматривает возможность и основания оформления права на земельный участок под построенными наземными объектами  недвижимости.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Таким образом, разрешения органа местного самоуправления о предоставлении для использования земельного участка для размещения объектов, связанных с передачей электрической энергии, являются документом, подтверждающим иное законное основание на земельный участок, на котором будут располагаться объекты заявителя.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Поскольку в составе заявок ООО «Электрические сети Удмуртии» были приложены разрешения органа местного самоуправления на земельные участки, а иных оснований для непринятия заявок к рассмотрению сетевая организация не указала, то действия ПАО «МРСК Центра и Приволжья» по отказу в принятии к рассмотрению заявок о технологическом присоединении </w:t>
      </w:r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lastRenderedPageBreak/>
        <w:t>и требование предоставления сведений и документов, которые уже приложены к заявкам, нарушают положения пункта 11 Правил технологического присоединения.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С учетом указанных обстоятельств, в действиях ПАО «МРСК Центра и Приволжья» установлены нарушения части 1 статьи 9.21 КОАП РФ и вынесено постановление о привлечении сетевой организации к административной ответственности в виде штрафа в размере 100 тыс. рублей.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center"/>
        <w:rPr>
          <w:rFonts w:cs="Times New Roman"/>
          <w:b/>
          <w:sz w:val="28"/>
          <w:szCs w:val="28"/>
        </w:rPr>
      </w:pPr>
      <w:r w:rsidRPr="00E32063">
        <w:rPr>
          <w:rFonts w:cs="Times New Roman"/>
          <w:b/>
          <w:sz w:val="28"/>
          <w:szCs w:val="28"/>
        </w:rPr>
        <w:t>Контроль рекламной деятельности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</w:p>
    <w:p w:rsidR="002E470C" w:rsidRPr="006A4240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В 1 полугодии 2019 года Управлением рассмотрено 62 заявления о нарушении законодательства </w:t>
      </w:r>
      <w:r w:rsidRPr="000C5077">
        <w:rPr>
          <w:rFonts w:cs="Times New Roman"/>
          <w:sz w:val="28"/>
          <w:szCs w:val="28"/>
        </w:rPr>
        <w:t xml:space="preserve">Российской Федерации о рекламе. Возбуждено </w:t>
      </w:r>
      <w:r w:rsidRPr="006A4240">
        <w:rPr>
          <w:rFonts w:cs="Times New Roman"/>
          <w:sz w:val="28"/>
          <w:szCs w:val="28"/>
        </w:rPr>
        <w:t xml:space="preserve">28 дел по признакам нарушения законодательства </w:t>
      </w:r>
      <w:r w:rsidRPr="000C5077">
        <w:rPr>
          <w:rFonts w:cs="Times New Roman"/>
          <w:sz w:val="28"/>
          <w:szCs w:val="28"/>
        </w:rPr>
        <w:t>Российской Федерации о р</w:t>
      </w:r>
      <w:r w:rsidRPr="006A4240">
        <w:rPr>
          <w:rFonts w:cs="Times New Roman"/>
          <w:sz w:val="28"/>
          <w:szCs w:val="28"/>
        </w:rPr>
        <w:t xml:space="preserve">екламе. 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Принято 20 решений о наличии нарушения законодательства Российской Федерации о рекламе; выдано 13 предписаний о прекращении нарушения законодательства Российской Федерации о рекламе. 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К основным нарушениям ФЗ «О рекламе» можно отнести следующие:</w:t>
      </w:r>
    </w:p>
    <w:p w:rsidR="002E470C" w:rsidRPr="00D0426E" w:rsidRDefault="002E470C" w:rsidP="002E470C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-  нарушения в рекламе финансовых услуг – 8 фактов нарушения;</w:t>
      </w:r>
    </w:p>
    <w:p w:rsidR="002E470C" w:rsidRPr="00D0426E" w:rsidRDefault="002E470C" w:rsidP="002E470C">
      <w:pPr>
        <w:autoSpaceDE w:val="0"/>
        <w:adjustRightInd w:val="0"/>
        <w:ind w:firstLine="567"/>
        <w:jc w:val="both"/>
        <w:rPr>
          <w:rFonts w:cs="Times New Roman"/>
          <w:color w:val="FF0000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-  нарушения при рекламе, распространяемой по сетям электросвязи (</w:t>
      </w:r>
      <w:r w:rsidRPr="006A4240">
        <w:rPr>
          <w:rFonts w:cs="Times New Roman"/>
          <w:sz w:val="28"/>
          <w:szCs w:val="28"/>
        </w:rPr>
        <w:t>распространение рекламы посредством смс-сообщений либо электронных писем в отсутствии согласия абонента на получение данной информации)</w:t>
      </w:r>
      <w:r w:rsidRPr="00D0426E">
        <w:rPr>
          <w:rFonts w:cs="Times New Roman"/>
          <w:sz w:val="28"/>
          <w:szCs w:val="28"/>
        </w:rPr>
        <w:t xml:space="preserve"> – 5 фактов нарушения:</w:t>
      </w:r>
    </w:p>
    <w:p w:rsidR="002E470C" w:rsidRPr="00D0426E" w:rsidRDefault="002E470C" w:rsidP="002E470C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-  недобросовестная конкуренция в рекламе – 2 нарушения;</w:t>
      </w:r>
    </w:p>
    <w:p w:rsidR="002E470C" w:rsidRPr="00D0426E" w:rsidRDefault="002E470C" w:rsidP="002E470C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-  недостоверная реклама – 1 нарушение;</w:t>
      </w:r>
    </w:p>
    <w:p w:rsidR="002E470C" w:rsidRPr="00D0426E" w:rsidRDefault="002E470C" w:rsidP="002E470C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-  прерывание радиопередач продолжительность менее 15 минут рекламой – 1 факт нарушения:</w:t>
      </w:r>
    </w:p>
    <w:p w:rsidR="002E470C" w:rsidRPr="00D0426E" w:rsidRDefault="002E470C" w:rsidP="002E470C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- нарушения в рекламе при дистанционном способе продажи товаров - 1 факт нарушения;</w:t>
      </w:r>
    </w:p>
    <w:p w:rsidR="002E470C" w:rsidRPr="00D0426E" w:rsidRDefault="002E470C" w:rsidP="002E470C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- нарушения при размещении рекламы алкогольной продукции – 1 нарушение;</w:t>
      </w:r>
    </w:p>
    <w:p w:rsidR="002E470C" w:rsidRPr="00D0426E" w:rsidRDefault="002E470C" w:rsidP="002E470C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- нарушения в рекламе медицинских услуг – 1 нарушение.</w:t>
      </w:r>
    </w:p>
    <w:p w:rsidR="002E470C" w:rsidRPr="00D0426E" w:rsidRDefault="002E470C" w:rsidP="002E470C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  <w:r w:rsidRPr="00E32063">
        <w:rPr>
          <w:rFonts w:cs="Times New Roman"/>
          <w:b/>
          <w:sz w:val="28"/>
          <w:szCs w:val="28"/>
        </w:rPr>
        <w:t>Пример: недобросовестная конкуренция в рекламе (</w:t>
      </w:r>
      <w:r w:rsidRPr="00D0426E">
        <w:rPr>
          <w:rFonts w:cs="Times New Roman"/>
          <w:b/>
          <w:sz w:val="28"/>
          <w:szCs w:val="28"/>
        </w:rPr>
        <w:t>п. 4 ч. 2 ст. 5 ФЗ «О рекламе</w:t>
      </w:r>
      <w:r w:rsidRPr="00D0426E">
        <w:rPr>
          <w:rFonts w:cs="Times New Roman"/>
          <w:sz w:val="28"/>
          <w:szCs w:val="28"/>
        </w:rPr>
        <w:t>»</w:t>
      </w:r>
      <w:r w:rsidRPr="00E32063">
        <w:rPr>
          <w:rFonts w:cs="Times New Roman"/>
          <w:b/>
          <w:sz w:val="28"/>
          <w:szCs w:val="28"/>
        </w:rPr>
        <w:t>)</w:t>
      </w: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2E470C" w:rsidRPr="00E32063" w:rsidRDefault="002E470C" w:rsidP="002E470C">
      <w:pPr>
        <w:overflowPunct w:val="0"/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Решением Комиссии Удмуртского УФАС России по делу № ЕС04-03/2018-154Р реклама «Искали шкафы-купе «Найди»? – Есть другое предложение! </w:t>
      </w:r>
      <w:proofErr w:type="spellStart"/>
      <w:r w:rsidRPr="00E32063">
        <w:rPr>
          <w:rFonts w:cs="Times New Roman"/>
          <w:sz w:val="28"/>
          <w:szCs w:val="28"/>
        </w:rPr>
        <w:t>ягоднаямебель.рф</w:t>
      </w:r>
      <w:proofErr w:type="spellEnd"/>
      <w:r w:rsidRPr="00E32063">
        <w:rPr>
          <w:rFonts w:cs="Times New Roman"/>
          <w:sz w:val="28"/>
          <w:szCs w:val="28"/>
        </w:rPr>
        <w:t xml:space="preserve"> реклама Шкаф-купе на заказ всего за 5 дней. Гарантия 5 лет </w:t>
      </w:r>
      <w:proofErr w:type="gramStart"/>
      <w:r w:rsidRPr="00E32063">
        <w:rPr>
          <w:rFonts w:cs="Times New Roman"/>
          <w:sz w:val="28"/>
          <w:szCs w:val="28"/>
        </w:rPr>
        <w:t>Замер</w:t>
      </w:r>
      <w:proofErr w:type="gramEnd"/>
      <w:r w:rsidRPr="00E32063">
        <w:rPr>
          <w:rFonts w:cs="Times New Roman"/>
          <w:sz w:val="28"/>
          <w:szCs w:val="28"/>
        </w:rPr>
        <w:t xml:space="preserve"> и проект 3D бесплатно – Рассрочка 0% - Дарим», «Искали шкафы-купе «Найди»? Есть другое предложение </w:t>
      </w:r>
      <w:proofErr w:type="spellStart"/>
      <w:r w:rsidRPr="00E32063">
        <w:rPr>
          <w:rFonts w:cs="Times New Roman"/>
          <w:sz w:val="28"/>
          <w:szCs w:val="28"/>
        </w:rPr>
        <w:t>ягоднаямебель.рф</w:t>
      </w:r>
      <w:proofErr w:type="spellEnd"/>
      <w:r w:rsidRPr="00E32063">
        <w:rPr>
          <w:rFonts w:cs="Times New Roman"/>
          <w:sz w:val="28"/>
          <w:szCs w:val="28"/>
        </w:rPr>
        <w:t>/шкафы-… Шкаф-</w:t>
      </w:r>
      <w:proofErr w:type="gramStart"/>
      <w:r w:rsidRPr="00E32063">
        <w:rPr>
          <w:rFonts w:cs="Times New Roman"/>
          <w:sz w:val="28"/>
          <w:szCs w:val="28"/>
        </w:rPr>
        <w:t>купе  на</w:t>
      </w:r>
      <w:proofErr w:type="gramEnd"/>
      <w:r w:rsidRPr="00E32063">
        <w:rPr>
          <w:rFonts w:cs="Times New Roman"/>
          <w:sz w:val="28"/>
          <w:szCs w:val="28"/>
        </w:rPr>
        <w:t xml:space="preserve"> заказ всего за 5 дней Гарантия 5 лет Контакты: +7 (3412) 50-74-44. Замер и </w:t>
      </w:r>
      <w:r w:rsidRPr="00E32063">
        <w:rPr>
          <w:rFonts w:cs="Times New Roman"/>
          <w:sz w:val="28"/>
          <w:szCs w:val="28"/>
        </w:rPr>
        <w:lastRenderedPageBreak/>
        <w:t xml:space="preserve">проект 3D… Дарим 10.00 Рассрочка 0%»», распространенная в поисковой системе yandex.ru», была признана ненадлежащей, нарушающей требования пункта 4) части 2 статьи  5  ФЗ «О рекламе». 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указанной рекламе содержится словосочетание «шкафы-купе «Найди».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Согласно свидетельству № 322353 от 13.03.2007, правообладателем товарного знака «Найди» является ООО «Найди».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силу пункта 3 статьи 1484 Гражданского Кодекса РФ никто не вправе использовать без разрешения правообладателя сходные с его товарным знаком обозначения в отношении товаров, для индивидуализации которых товарный знак зарегистрирован, или однородных товаров, если в результате такого использования возникнет вероятность смешения.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виду изложенного, Комиссия Удмуртского УФАС России пришла к выводу о том, что использование в рассматриваемой рекламе зарегистрированного товарного знака «Найди» в нарушение требований Гражданского кодекса Российской Федерации противоречит обычаям делового оборота, принципам добропорядочности и справедливости, и способно причинить убытки ООО «Найди», что нарушает требования пункта 4) части 2 статьи 5 ФЗ «О рекламе».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ООО «</w:t>
      </w:r>
      <w:proofErr w:type="spellStart"/>
      <w:r w:rsidRPr="00E32063">
        <w:rPr>
          <w:rFonts w:cs="Times New Roman"/>
          <w:sz w:val="28"/>
          <w:szCs w:val="28"/>
        </w:rPr>
        <w:t>КапиТалЪ</w:t>
      </w:r>
      <w:proofErr w:type="spellEnd"/>
      <w:r w:rsidRPr="00E32063">
        <w:rPr>
          <w:rFonts w:cs="Times New Roman"/>
          <w:sz w:val="28"/>
          <w:szCs w:val="28"/>
        </w:rPr>
        <w:t>» признано рекламодателем, нарушившим требования пункта 4) части 2 статьи 5 ФЗ «О рекламе».</w:t>
      </w:r>
    </w:p>
    <w:p w:rsidR="002E470C" w:rsidRPr="00E32063" w:rsidRDefault="002E470C" w:rsidP="002E470C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Предписание о прекращении нарушения законодательства Российской Федерации о рекламе не выдавалось в виду наличия доказательств прекращения нарушения до вынесения решения по делу.</w:t>
      </w:r>
    </w:p>
    <w:p w:rsidR="002E470C" w:rsidRPr="00E32063" w:rsidRDefault="002E470C" w:rsidP="002E470C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 В судебном порядке решение не обжаловалось.</w:t>
      </w: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Материалы дела переданы должностному лицу Удмуртского УФАС России для решения вопроса о возбуждении </w:t>
      </w:r>
      <w:proofErr w:type="gramStart"/>
      <w:r w:rsidRPr="00E32063">
        <w:rPr>
          <w:rFonts w:cs="Times New Roman"/>
          <w:sz w:val="28"/>
          <w:szCs w:val="28"/>
        </w:rPr>
        <w:t>дел  об</w:t>
      </w:r>
      <w:proofErr w:type="gramEnd"/>
      <w:r w:rsidRPr="00E32063">
        <w:rPr>
          <w:rFonts w:cs="Times New Roman"/>
          <w:sz w:val="28"/>
          <w:szCs w:val="28"/>
        </w:rPr>
        <w:t xml:space="preserve"> административных правонарушениях по статье 14.3 Ко</w:t>
      </w:r>
      <w:r>
        <w:rPr>
          <w:rFonts w:cs="Times New Roman"/>
          <w:sz w:val="28"/>
          <w:szCs w:val="28"/>
        </w:rPr>
        <w:t>АП РФ</w:t>
      </w:r>
      <w:r w:rsidRPr="00E32063">
        <w:rPr>
          <w:rFonts w:cs="Times New Roman"/>
          <w:sz w:val="28"/>
          <w:szCs w:val="28"/>
        </w:rPr>
        <w:t xml:space="preserve"> в отношении ООО «</w:t>
      </w:r>
      <w:proofErr w:type="spellStart"/>
      <w:r w:rsidRPr="00E32063">
        <w:rPr>
          <w:rFonts w:cs="Times New Roman"/>
          <w:sz w:val="28"/>
          <w:szCs w:val="28"/>
        </w:rPr>
        <w:t>КапиТалЪ</w:t>
      </w:r>
      <w:proofErr w:type="spellEnd"/>
      <w:r w:rsidRPr="00E32063">
        <w:rPr>
          <w:rFonts w:cs="Times New Roman"/>
          <w:sz w:val="28"/>
          <w:szCs w:val="28"/>
        </w:rPr>
        <w:t>» и должностного лица общества.</w:t>
      </w:r>
    </w:p>
    <w:p w:rsidR="002E470C" w:rsidRPr="006A4240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709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  <w:r w:rsidRPr="00E32063">
        <w:rPr>
          <w:rFonts w:cs="Times New Roman"/>
          <w:b/>
          <w:sz w:val="28"/>
          <w:szCs w:val="28"/>
        </w:rPr>
        <w:t>Пример: ненадлежащая реклама финансовых услуг (ст. 28 ФЗ «О рекламе</w:t>
      </w:r>
      <w:r w:rsidRPr="00E32063">
        <w:rPr>
          <w:rFonts w:cs="Times New Roman"/>
          <w:sz w:val="28"/>
          <w:szCs w:val="28"/>
        </w:rPr>
        <w:t>»</w:t>
      </w:r>
      <w:r w:rsidRPr="00E32063">
        <w:rPr>
          <w:rFonts w:cs="Times New Roman"/>
          <w:b/>
          <w:sz w:val="28"/>
          <w:szCs w:val="28"/>
        </w:rPr>
        <w:t>)</w:t>
      </w: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2E470C" w:rsidRPr="00E32063" w:rsidRDefault="002E470C" w:rsidP="002E470C">
      <w:pPr>
        <w:overflowPunct w:val="0"/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Решением Комиссии Удмуртского УФАС России по делу № ЕС04-03/2018-184Р реклама «ПОМОЩЬ В ПОЛУЧЕНИИ </w:t>
      </w:r>
      <w:proofErr w:type="gramStart"/>
      <w:r w:rsidRPr="00E32063">
        <w:rPr>
          <w:rFonts w:cs="Times New Roman"/>
          <w:sz w:val="28"/>
          <w:szCs w:val="28"/>
        </w:rPr>
        <w:t>КРЕДИТА  ПЛЮСЫ</w:t>
      </w:r>
      <w:proofErr w:type="gramEnd"/>
      <w:r w:rsidRPr="00E32063">
        <w:rPr>
          <w:rFonts w:cs="Times New Roman"/>
          <w:sz w:val="28"/>
          <w:szCs w:val="28"/>
        </w:rPr>
        <w:t xml:space="preserve"> НАШЕЙ КОМПАНИИ: ∙ НИЗКИЙ ПРОЦЕНТ ∙ КРЕДИТ ДЛЯ НЕРАБОТАЮЩИХ ПЕНСИОНЕРОВ ∙ И ТРУДОУСТРОЕННЫХ НЕОФИЦИАЛЬНО ∙ КОНСУЛЬТАЦИИ   ∙ 100% ВОЗВРАТ СТРАХОВОК ∙ С ЗАДОЛЖНОСТЬЮ В ФССП  ∙ С ИСПОРЧЕННОЙ КРЕДИТНОЙ ИСТОРИЕЙ ∙ БЕЗ ЗАЛОГОВ И ПОРУЧИТЕЛЕЙ  30 000 от 637 руб. в мес.  70 000 от 1487 руб. в мес.  100 000 от 2125 руб. в мес.  250 000 от 5312 руб. в мес.  Тел….   данная информация носит информационный характер и не является публичной офертой. ИП «…». (ИНН «…», ОГРН «…») предоставляет справочно-</w:t>
      </w:r>
      <w:proofErr w:type="spellStart"/>
      <w:r w:rsidRPr="00E32063">
        <w:rPr>
          <w:rFonts w:cs="Times New Roman"/>
          <w:sz w:val="28"/>
          <w:szCs w:val="28"/>
        </w:rPr>
        <w:t>информ</w:t>
      </w:r>
      <w:proofErr w:type="spellEnd"/>
      <w:r w:rsidRPr="00E32063">
        <w:rPr>
          <w:rFonts w:cs="Times New Roman"/>
          <w:sz w:val="28"/>
          <w:szCs w:val="28"/>
        </w:rPr>
        <w:t xml:space="preserve">. услуги по </w:t>
      </w:r>
      <w:r w:rsidRPr="00E32063">
        <w:rPr>
          <w:rFonts w:cs="Times New Roman"/>
          <w:sz w:val="28"/>
          <w:szCs w:val="28"/>
        </w:rPr>
        <w:lastRenderedPageBreak/>
        <w:t xml:space="preserve">вопросам предоставления кредитов в банках и иных кредитных организациях г. Ижевска. Не является кредитором. Физическим лицам от 21 года до 85 лет», распространенную в печатном издании «Успех-Каждому», признана ненадлежащей, нарушающей требования частей 1 и 13 статьи 28 ФЗ «О рекламе». 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Оценив содержание указанной рекламы, Комиссия пришла к выводу о том, что реклама содержит два объекта рекламирования: оказание финансовых услуг и оказание справочно-информационных услуг.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Следовательно, данная рекламная информация должна соответствовать требованиям законодательства, установленным относительно рекламы финансовых услуг.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Вместе с тем, в рассматриваемой рекламе отсутствовали сведения о лице, предоставляющем займы на указанных условиях, что является нарушением требований части 1 статьи 28 ФЗ «О рекламе».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Кроме того, рекламодатель не является организацией по осуществлению профессиональной деятельности по предоставлению потребительских займов, соответственно данная реклама нарушает требования части 13 статьи 28 ФЗ «О рекламе».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Рекламодатель и </w:t>
      </w:r>
      <w:proofErr w:type="spellStart"/>
      <w:r w:rsidRPr="00E32063">
        <w:rPr>
          <w:rFonts w:cs="Times New Roman"/>
          <w:sz w:val="28"/>
          <w:szCs w:val="28"/>
        </w:rPr>
        <w:t>рекламораспространитель</w:t>
      </w:r>
      <w:proofErr w:type="spellEnd"/>
      <w:r w:rsidRPr="00E32063">
        <w:rPr>
          <w:rFonts w:cs="Times New Roman"/>
          <w:sz w:val="28"/>
          <w:szCs w:val="28"/>
        </w:rPr>
        <w:t xml:space="preserve"> признаны нарушившими требования частей 1 и 13 статьи 28 ФЗ «О рекламе».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Указанным лицам выданы предписания о прекращении нарушения законодательства Российской Федерации о рекламе.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Рекламодатель и </w:t>
      </w:r>
      <w:proofErr w:type="spellStart"/>
      <w:r w:rsidRPr="00E32063">
        <w:rPr>
          <w:rFonts w:cs="Times New Roman"/>
          <w:sz w:val="28"/>
          <w:szCs w:val="28"/>
        </w:rPr>
        <w:t>рекламораспространитель</w:t>
      </w:r>
      <w:proofErr w:type="spellEnd"/>
      <w:r w:rsidRPr="00E32063">
        <w:rPr>
          <w:rFonts w:cs="Times New Roman"/>
          <w:sz w:val="28"/>
          <w:szCs w:val="28"/>
        </w:rPr>
        <w:t xml:space="preserve"> привлечены к административной ответственности. </w:t>
      </w:r>
    </w:p>
    <w:p w:rsidR="002E470C" w:rsidRPr="00E32063" w:rsidRDefault="002E470C" w:rsidP="002E470C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  <w:r w:rsidRPr="00E32063">
        <w:rPr>
          <w:rFonts w:cs="Times New Roman"/>
          <w:b/>
          <w:sz w:val="28"/>
          <w:szCs w:val="28"/>
        </w:rPr>
        <w:tab/>
        <w:t>Пример: нарушения в рекламе финансовых услуг (нарушения ст.28 Закона о рекламе)</w:t>
      </w: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В г. Ижевске на ул. В. </w:t>
      </w:r>
      <w:proofErr w:type="spellStart"/>
      <w:r w:rsidRPr="00E32063">
        <w:rPr>
          <w:rFonts w:cs="Times New Roman"/>
          <w:sz w:val="28"/>
          <w:szCs w:val="28"/>
        </w:rPr>
        <w:t>Сивкова</w:t>
      </w:r>
      <w:proofErr w:type="spellEnd"/>
      <w:r w:rsidRPr="00E32063">
        <w:rPr>
          <w:rFonts w:cs="Times New Roman"/>
          <w:sz w:val="28"/>
          <w:szCs w:val="28"/>
        </w:rPr>
        <w:t xml:space="preserve">, д. 88 распространялась реклама следующего содержания: 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- с торца жилого дома: «ЛОМБАРД СКУПКА ПОКУПКА ПРОДАЖА ЗАЙМЫ ОТ 0,3 %»;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- на входной группе в торговый объект посредством трех конструкций размещалась информация: «СОТОВЫЕ ТЕЛЕФОНЫ», «ВЫСОКАЯ ОЦЕНКА ТЕХНИКИ И ЗОЛОТА», «ЗАЙМЫ от 0,3%».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Указанная информация признана рекламой финансовых услуг по предоставлению займов. 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При этом в рекламе не указана информация о лице, оказывающем финансовые услуги, что является нарушением части 1 статьи 28 Закона о рекламе.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В рекламе указывается на размер процентной ставки по займам, однако не сообщается о всех существенных условиях договора, что нарушает требования части 3 статьи 28 </w:t>
      </w:r>
      <w:r w:rsidRPr="000C5077">
        <w:rPr>
          <w:rFonts w:cs="Times New Roman"/>
          <w:sz w:val="28"/>
          <w:szCs w:val="28"/>
        </w:rPr>
        <w:t>ФЗ «О рекламе»</w:t>
      </w:r>
      <w:r w:rsidRPr="00E32063">
        <w:rPr>
          <w:rFonts w:cs="Times New Roman"/>
          <w:sz w:val="28"/>
          <w:szCs w:val="28"/>
        </w:rPr>
        <w:t>.</w:t>
      </w:r>
    </w:p>
    <w:p w:rsidR="002E470C" w:rsidRPr="00E32063" w:rsidRDefault="002E470C" w:rsidP="002E470C">
      <w:pPr>
        <w:overflowPunct w:val="0"/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ООО «Ломбард </w:t>
      </w:r>
      <w:proofErr w:type="spellStart"/>
      <w:r w:rsidRPr="00E32063">
        <w:rPr>
          <w:rFonts w:cs="Times New Roman"/>
          <w:sz w:val="28"/>
          <w:szCs w:val="28"/>
        </w:rPr>
        <w:t>Линад</w:t>
      </w:r>
      <w:proofErr w:type="spellEnd"/>
      <w:r w:rsidRPr="00E32063">
        <w:rPr>
          <w:rFonts w:cs="Times New Roman"/>
          <w:sz w:val="28"/>
          <w:szCs w:val="28"/>
        </w:rPr>
        <w:t xml:space="preserve">-Лэнд» признано рекламодателем, </w:t>
      </w:r>
      <w:proofErr w:type="spellStart"/>
      <w:r w:rsidRPr="00E32063">
        <w:rPr>
          <w:rFonts w:cs="Times New Roman"/>
          <w:sz w:val="28"/>
          <w:szCs w:val="28"/>
        </w:rPr>
        <w:lastRenderedPageBreak/>
        <w:t>рекламораспространителем</w:t>
      </w:r>
      <w:proofErr w:type="spellEnd"/>
      <w:r w:rsidRPr="00E32063">
        <w:rPr>
          <w:rFonts w:cs="Times New Roman"/>
          <w:sz w:val="28"/>
          <w:szCs w:val="28"/>
        </w:rPr>
        <w:t>, нарушившим требования</w:t>
      </w:r>
      <w:r w:rsidRPr="00E32063">
        <w:rPr>
          <w:rFonts w:cs="Times New Roman"/>
          <w:sz w:val="28"/>
          <w:szCs w:val="28"/>
          <w:lang w:eastAsia="en-US"/>
        </w:rPr>
        <w:t xml:space="preserve"> частей 1, 3 статьи 28</w:t>
      </w:r>
      <w:r w:rsidRPr="00E32063">
        <w:rPr>
          <w:rFonts w:cs="Times New Roman"/>
          <w:sz w:val="28"/>
          <w:szCs w:val="28"/>
        </w:rPr>
        <w:t xml:space="preserve"> ФЗ «О рекламе», обществу выдано предписание о прекращении нарушения, предписание исполнено. Общество и его должностное лицо привлечены к административной ответственности. 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</w:p>
    <w:p w:rsidR="002E470C" w:rsidRPr="006A4240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  <w:r w:rsidRPr="00E32063">
        <w:rPr>
          <w:rFonts w:cs="Times New Roman"/>
          <w:b/>
          <w:sz w:val="28"/>
          <w:szCs w:val="28"/>
        </w:rPr>
        <w:t>Пример: нарушение в рекламе алкогольной продукции</w:t>
      </w:r>
    </w:p>
    <w:p w:rsidR="002E470C" w:rsidRPr="006A4240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 В </w:t>
      </w:r>
      <w:proofErr w:type="spellStart"/>
      <w:r w:rsidRPr="00E32063">
        <w:rPr>
          <w:rFonts w:cs="Times New Roman"/>
          <w:sz w:val="28"/>
          <w:szCs w:val="28"/>
        </w:rPr>
        <w:t>Завьяловском</w:t>
      </w:r>
      <w:proofErr w:type="spellEnd"/>
      <w:r w:rsidRPr="00E32063">
        <w:rPr>
          <w:rFonts w:cs="Times New Roman"/>
          <w:sz w:val="28"/>
          <w:szCs w:val="28"/>
        </w:rPr>
        <w:t xml:space="preserve"> районе УР, с. Октябрьский, д. 17 установлен факт размещения рекламы на стене нежилого помещения магазина продукты «Красный» посредством панно следующего содержания: «БУКЕТ ЧУВАШИИ НАСТОЯЩЕЕ ЧУВАШСКОЕ ПИВО! Чрезмерное употребление алкоголя вредит вашему здоровью» с изображением кружки с пенной жидкостью светло-желтого цвета и бутылки оригинального светлого пива «Букет Чувашии». 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2063">
        <w:rPr>
          <w:rFonts w:cs="Times New Roman"/>
          <w:sz w:val="28"/>
          <w:szCs w:val="28"/>
        </w:rPr>
        <w:t>Согласно пункта 5) части 2 статьи 21</w:t>
      </w:r>
      <w:r w:rsidRPr="000C5077">
        <w:t xml:space="preserve"> </w:t>
      </w:r>
      <w:r w:rsidRPr="000C5077">
        <w:rPr>
          <w:rFonts w:cs="Times New Roman"/>
          <w:sz w:val="28"/>
          <w:szCs w:val="28"/>
        </w:rPr>
        <w:t>ФЗ «О рекламе»</w:t>
      </w:r>
      <w:r w:rsidRPr="00E32063">
        <w:rPr>
          <w:rFonts w:cs="Times New Roman"/>
          <w:sz w:val="28"/>
          <w:szCs w:val="28"/>
        </w:rPr>
        <w:t xml:space="preserve"> реклама алкогольной </w:t>
      </w:r>
      <w:proofErr w:type="gramStart"/>
      <w:r w:rsidRPr="00E32063">
        <w:rPr>
          <w:rFonts w:cs="Times New Roman"/>
          <w:sz w:val="28"/>
          <w:szCs w:val="28"/>
        </w:rPr>
        <w:t>продукции  не</w:t>
      </w:r>
      <w:proofErr w:type="gramEnd"/>
      <w:r w:rsidRPr="00E32063">
        <w:rPr>
          <w:rFonts w:cs="Times New Roman"/>
          <w:sz w:val="28"/>
          <w:szCs w:val="28"/>
        </w:rPr>
        <w:t xml:space="preserve"> должна размещаться </w:t>
      </w:r>
      <w:r w:rsidRPr="00E32063">
        <w:rPr>
          <w:rFonts w:eastAsiaTheme="minorHAnsi" w:cs="Times New Roman"/>
          <w:kern w:val="0"/>
          <w:sz w:val="28"/>
          <w:szCs w:val="28"/>
          <w:lang w:eastAsia="en-US" w:bidi="ar-SA"/>
        </w:rPr>
        <w:t>с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Рассматриваемая информация признана рекламой алкогольной продукции – пива «Букет Чувашии», которая размещена в виде рекламной конструкции на внешней стене здания, что является нарушением пункта 5) части 2 статьи 21 </w:t>
      </w:r>
      <w:r w:rsidRPr="000C5077">
        <w:rPr>
          <w:rFonts w:cs="Times New Roman"/>
          <w:sz w:val="28"/>
          <w:szCs w:val="28"/>
        </w:rPr>
        <w:t>ФЗ «О рекламе»</w:t>
      </w:r>
      <w:r w:rsidRPr="00E32063">
        <w:rPr>
          <w:rFonts w:cs="Times New Roman"/>
          <w:sz w:val="28"/>
          <w:szCs w:val="28"/>
        </w:rPr>
        <w:t>.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32063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В связи с устранением нарушения на момент рассмотрения дела, предписание </w:t>
      </w:r>
      <w:proofErr w:type="spellStart"/>
      <w:r w:rsidRPr="00E32063">
        <w:rPr>
          <w:rFonts w:eastAsiaTheme="minorHAnsi" w:cs="Times New Roman"/>
          <w:kern w:val="0"/>
          <w:sz w:val="28"/>
          <w:szCs w:val="28"/>
          <w:lang w:eastAsia="en-US" w:bidi="ar-SA"/>
        </w:rPr>
        <w:t>рекламораспространителю</w:t>
      </w:r>
      <w:proofErr w:type="spellEnd"/>
      <w:r w:rsidRPr="00E3206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выдавалось.</w:t>
      </w:r>
      <w:r w:rsidRPr="00E32063"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</w:p>
    <w:p w:rsidR="002E470C" w:rsidRPr="00E32063" w:rsidRDefault="002E470C" w:rsidP="002E470C">
      <w:pPr>
        <w:ind w:right="-1" w:firstLine="567"/>
        <w:jc w:val="both"/>
        <w:rPr>
          <w:rFonts w:cs="Times New Roman"/>
          <w:sz w:val="28"/>
          <w:szCs w:val="28"/>
        </w:rPr>
      </w:pPr>
      <w:proofErr w:type="spellStart"/>
      <w:r w:rsidRPr="00E32063">
        <w:rPr>
          <w:rFonts w:cs="Times New Roman"/>
          <w:sz w:val="28"/>
          <w:szCs w:val="28"/>
        </w:rPr>
        <w:t>Рекламораспространитель</w:t>
      </w:r>
      <w:proofErr w:type="spellEnd"/>
      <w:r w:rsidRPr="00E32063">
        <w:rPr>
          <w:rFonts w:cs="Times New Roman"/>
          <w:sz w:val="28"/>
          <w:szCs w:val="28"/>
        </w:rPr>
        <w:t xml:space="preserve"> привлечен к административной ответственности в виде штрафа в размере 2000 рублей, штраф оплачен. </w:t>
      </w:r>
    </w:p>
    <w:p w:rsidR="002E470C" w:rsidRPr="00E32063" w:rsidRDefault="002E470C" w:rsidP="002E470C">
      <w:pPr>
        <w:ind w:right="-1" w:firstLine="567"/>
        <w:jc w:val="both"/>
        <w:rPr>
          <w:rFonts w:cs="Times New Roman"/>
          <w:sz w:val="28"/>
          <w:szCs w:val="28"/>
        </w:rPr>
      </w:pPr>
    </w:p>
    <w:p w:rsidR="002E470C" w:rsidRPr="006A4240" w:rsidRDefault="002E470C" w:rsidP="002E470C">
      <w:pPr>
        <w:ind w:right="-1" w:firstLine="567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b/>
          <w:sz w:val="28"/>
          <w:szCs w:val="28"/>
        </w:rPr>
      </w:pPr>
      <w:r w:rsidRPr="00E32063">
        <w:rPr>
          <w:rFonts w:cs="Times New Roman"/>
          <w:b/>
          <w:sz w:val="28"/>
          <w:szCs w:val="28"/>
        </w:rPr>
        <w:t>Пример: ненадлежащая реклама медицинских услуг</w:t>
      </w:r>
    </w:p>
    <w:p w:rsidR="002E470C" w:rsidRPr="006A4240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В печатном издании - газете «Автограф Можга» № 87 от 23.11.2018 размещалась информация следующего содержания: «Массаж У нас Вы можете насладиться различными видами массажа ФИТНЕС-КЛУБ </w:t>
      </w:r>
      <w:r w:rsidRPr="00E32063">
        <w:rPr>
          <w:rFonts w:cs="Times New Roman"/>
          <w:sz w:val="28"/>
          <w:szCs w:val="28"/>
          <w:lang w:val="en-US"/>
        </w:rPr>
        <w:t>ARNI</w:t>
      </w:r>
      <w:r w:rsidRPr="00E32063">
        <w:rPr>
          <w:rFonts w:cs="Times New Roman"/>
          <w:sz w:val="28"/>
          <w:szCs w:val="28"/>
        </w:rPr>
        <w:t xml:space="preserve"> клуб с железным характером более 5 лет опыта Для Вас услуги квалифицированного мастера массажиста с опытом работы более 5 лет ♦ классический ♦ баночный ♦ детский ♦ медовый ♦ антицеллюлитный ♦ косметический ♦ аппаратный 3-52-07, 8982-128-60-03 </w:t>
      </w:r>
      <w:r w:rsidRPr="00E32063">
        <w:rPr>
          <w:rFonts w:cs="Times New Roman"/>
          <w:sz w:val="28"/>
          <w:szCs w:val="28"/>
          <w:lang w:val="en-US"/>
        </w:rPr>
        <w:t>public</w:t>
      </w:r>
      <w:proofErr w:type="gramStart"/>
      <w:r w:rsidRPr="00E32063">
        <w:rPr>
          <w:rFonts w:cs="Times New Roman"/>
          <w:sz w:val="28"/>
          <w:szCs w:val="28"/>
        </w:rPr>
        <w:t xml:space="preserve">154245122  </w:t>
      </w:r>
      <w:proofErr w:type="spellStart"/>
      <w:r w:rsidRPr="00E32063">
        <w:rPr>
          <w:rFonts w:cs="Times New Roman"/>
          <w:sz w:val="28"/>
          <w:szCs w:val="28"/>
          <w:lang w:val="en-US"/>
        </w:rPr>
        <w:t>ami</w:t>
      </w:r>
      <w:proofErr w:type="spellEnd"/>
      <w:proofErr w:type="gramEnd"/>
      <w:r w:rsidRPr="00E32063">
        <w:rPr>
          <w:rFonts w:cs="Times New Roman"/>
          <w:sz w:val="28"/>
          <w:szCs w:val="28"/>
        </w:rPr>
        <w:t>_</w:t>
      </w:r>
      <w:proofErr w:type="spellStart"/>
      <w:r w:rsidRPr="00E32063">
        <w:rPr>
          <w:rFonts w:cs="Times New Roman"/>
          <w:sz w:val="28"/>
          <w:szCs w:val="28"/>
          <w:lang w:val="en-US"/>
        </w:rPr>
        <w:t>udm</w:t>
      </w:r>
      <w:proofErr w:type="spellEnd"/>
      <w:r w:rsidRPr="00E32063">
        <w:rPr>
          <w:rFonts w:cs="Times New Roman"/>
          <w:sz w:val="28"/>
          <w:szCs w:val="28"/>
        </w:rPr>
        <w:t xml:space="preserve"> Необходима предварительная запись!  Г. Можга, ул. </w:t>
      </w:r>
      <w:proofErr w:type="spellStart"/>
      <w:r w:rsidRPr="00E32063">
        <w:rPr>
          <w:rFonts w:cs="Times New Roman"/>
          <w:sz w:val="28"/>
          <w:szCs w:val="28"/>
        </w:rPr>
        <w:t>Фалалеева</w:t>
      </w:r>
      <w:proofErr w:type="spellEnd"/>
      <w:r w:rsidRPr="00E32063">
        <w:rPr>
          <w:rFonts w:cs="Times New Roman"/>
          <w:sz w:val="28"/>
          <w:szCs w:val="28"/>
        </w:rPr>
        <w:t xml:space="preserve">, 2 (Управление </w:t>
      </w:r>
      <w:proofErr w:type="spellStart"/>
      <w:r w:rsidRPr="00E32063">
        <w:rPr>
          <w:rFonts w:cs="Times New Roman"/>
          <w:sz w:val="28"/>
          <w:szCs w:val="28"/>
        </w:rPr>
        <w:t>Авторемзавода</w:t>
      </w:r>
      <w:proofErr w:type="spellEnd"/>
      <w:r w:rsidRPr="00E32063">
        <w:rPr>
          <w:rFonts w:cs="Times New Roman"/>
          <w:sz w:val="28"/>
          <w:szCs w:val="28"/>
        </w:rPr>
        <w:t>)».</w:t>
      </w:r>
    </w:p>
    <w:p w:rsidR="002E470C" w:rsidRPr="00E32063" w:rsidRDefault="002E470C" w:rsidP="002E470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E32063">
        <w:rPr>
          <w:rFonts w:cs="Times New Roman"/>
          <w:sz w:val="28"/>
          <w:szCs w:val="28"/>
        </w:rPr>
        <w:t>В соответствии с требованиями части 7 статьи 24 ФЗ «О рекламе»</w:t>
      </w:r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 реклама медицинских услуг должна сопровождаться предупреждением о наличии противопоказаний к их применению и использованию, необходимости </w:t>
      </w:r>
      <w:r w:rsidRPr="00E32063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lastRenderedPageBreak/>
        <w:t>ознакомления с инструкцией по применению или получения консультации специалистов.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Массаж относится к медицинским услугам. В рассматриваемой рекламе отсутствует соответствующее предупреждение, что является нарушением части 7 статьи 24 </w:t>
      </w:r>
      <w:r w:rsidRPr="00265339">
        <w:rPr>
          <w:rFonts w:cs="Times New Roman"/>
          <w:sz w:val="28"/>
          <w:szCs w:val="28"/>
        </w:rPr>
        <w:t>ФЗ «О рекламе»</w:t>
      </w:r>
      <w:r w:rsidRPr="00E32063">
        <w:rPr>
          <w:rFonts w:cs="Times New Roman"/>
          <w:sz w:val="28"/>
          <w:szCs w:val="28"/>
        </w:rPr>
        <w:t>.</w:t>
      </w:r>
    </w:p>
    <w:p w:rsidR="002E470C" w:rsidRPr="00E32063" w:rsidRDefault="002E470C" w:rsidP="002E470C">
      <w:pPr>
        <w:ind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 xml:space="preserve">ООО «Капитал групп» признано </w:t>
      </w:r>
      <w:proofErr w:type="spellStart"/>
      <w:r w:rsidRPr="00E32063">
        <w:rPr>
          <w:rFonts w:cs="Times New Roman"/>
          <w:sz w:val="28"/>
          <w:szCs w:val="28"/>
        </w:rPr>
        <w:t>рекламораспространителем</w:t>
      </w:r>
      <w:proofErr w:type="spellEnd"/>
      <w:r w:rsidRPr="00E32063">
        <w:rPr>
          <w:rFonts w:cs="Times New Roman"/>
          <w:sz w:val="28"/>
          <w:szCs w:val="28"/>
        </w:rPr>
        <w:t>, нарушившим требования</w:t>
      </w:r>
      <w:r w:rsidRPr="00E32063">
        <w:rPr>
          <w:rFonts w:cs="Times New Roman"/>
          <w:sz w:val="28"/>
          <w:szCs w:val="28"/>
          <w:lang w:eastAsia="en-US"/>
        </w:rPr>
        <w:t xml:space="preserve"> </w:t>
      </w:r>
      <w:r w:rsidRPr="00E32063">
        <w:rPr>
          <w:rFonts w:cs="Times New Roman"/>
          <w:sz w:val="28"/>
          <w:szCs w:val="28"/>
        </w:rPr>
        <w:t>части 7 статьи 24 ФЗ «О рекламе».</w:t>
      </w:r>
    </w:p>
    <w:p w:rsidR="002E470C" w:rsidRPr="00E32063" w:rsidRDefault="002E470C" w:rsidP="002E470C">
      <w:pPr>
        <w:pStyle w:val="a4"/>
        <w:ind w:firstLine="567"/>
      </w:pPr>
      <w:r w:rsidRPr="00E32063">
        <w:t>Обществу выдано предписание о прекращении нарушения законодательства Российской Федерации о рекламе.</w:t>
      </w:r>
    </w:p>
    <w:p w:rsidR="002E470C" w:rsidRPr="00E32063" w:rsidRDefault="002E470C" w:rsidP="002E470C">
      <w:pPr>
        <w:ind w:right="-1" w:firstLine="567"/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>В отношении ООО «Капитал групп» и его должностного лица возбуждены дела об административном правонарушении по части 1 статьи 14.3 Ко</w:t>
      </w:r>
      <w:r>
        <w:rPr>
          <w:rFonts w:cs="Times New Roman"/>
          <w:sz w:val="28"/>
          <w:szCs w:val="28"/>
        </w:rPr>
        <w:t xml:space="preserve">АП </w:t>
      </w:r>
      <w:proofErr w:type="gramStart"/>
      <w:r>
        <w:rPr>
          <w:rFonts w:cs="Times New Roman"/>
          <w:sz w:val="28"/>
          <w:szCs w:val="28"/>
        </w:rPr>
        <w:t xml:space="preserve">РФ </w:t>
      </w:r>
      <w:r w:rsidRPr="00E32063">
        <w:rPr>
          <w:rFonts w:cs="Times New Roman"/>
          <w:sz w:val="28"/>
          <w:szCs w:val="28"/>
        </w:rPr>
        <w:t>.</w:t>
      </w:r>
      <w:proofErr w:type="gramEnd"/>
    </w:p>
    <w:p w:rsidR="002E470C" w:rsidRPr="00E32063" w:rsidRDefault="002E470C" w:rsidP="002E470C">
      <w:pPr>
        <w:tabs>
          <w:tab w:val="left" w:pos="851"/>
        </w:tabs>
        <w:jc w:val="both"/>
        <w:rPr>
          <w:rFonts w:cs="Times New Roman"/>
          <w:b/>
          <w:sz w:val="28"/>
          <w:szCs w:val="28"/>
        </w:rPr>
      </w:pPr>
    </w:p>
    <w:p w:rsidR="002E470C" w:rsidRPr="00E32063" w:rsidRDefault="002E470C" w:rsidP="002E470C">
      <w:pPr>
        <w:tabs>
          <w:tab w:val="left" w:pos="851"/>
        </w:tabs>
        <w:jc w:val="both"/>
        <w:rPr>
          <w:rFonts w:cs="Times New Roman"/>
          <w:b/>
          <w:sz w:val="28"/>
          <w:szCs w:val="28"/>
        </w:rPr>
      </w:pPr>
    </w:p>
    <w:p w:rsidR="002E470C" w:rsidRPr="00E32063" w:rsidRDefault="002E470C" w:rsidP="002E470C">
      <w:pPr>
        <w:tabs>
          <w:tab w:val="left" w:pos="851"/>
        </w:tabs>
        <w:jc w:val="both"/>
        <w:rPr>
          <w:rFonts w:cs="Times New Roman"/>
          <w:b/>
          <w:sz w:val="28"/>
          <w:szCs w:val="28"/>
        </w:rPr>
      </w:pPr>
    </w:p>
    <w:p w:rsidR="002E470C" w:rsidRPr="00E32063" w:rsidRDefault="002E470C" w:rsidP="002E470C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E32063">
        <w:rPr>
          <w:rFonts w:cs="Times New Roman"/>
          <w:sz w:val="28"/>
          <w:szCs w:val="28"/>
        </w:rPr>
        <w:tab/>
      </w:r>
    </w:p>
    <w:p w:rsidR="002E470C" w:rsidRPr="00E32063" w:rsidRDefault="002E470C" w:rsidP="002E470C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tabs>
          <w:tab w:val="left" w:pos="10206"/>
        </w:tabs>
        <w:autoSpaceDE w:val="0"/>
        <w:ind w:right="142"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D0426E">
        <w:rPr>
          <w:rFonts w:eastAsia="Calibri" w:cs="Times New Roman"/>
          <w:b/>
          <w:sz w:val="28"/>
          <w:szCs w:val="28"/>
          <w:lang w:eastAsia="en-US"/>
        </w:rPr>
        <w:t>Применение мер административной ответственности</w:t>
      </w:r>
    </w:p>
    <w:p w:rsidR="002E470C" w:rsidRPr="00D0426E" w:rsidRDefault="002E470C" w:rsidP="002E470C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За 1 полугодие 2019 года рассмотрено 269 дел об административных правонарушениях, из них:</w:t>
      </w:r>
    </w:p>
    <w:p w:rsidR="002E470C" w:rsidRPr="00D0426E" w:rsidRDefault="002E470C" w:rsidP="002E470C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вынесено постановлений о наложении штрафа – 178;</w:t>
      </w:r>
    </w:p>
    <w:p w:rsidR="002E470C" w:rsidRPr="00D0426E" w:rsidRDefault="002E470C" w:rsidP="002E470C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выдано предупреждений (штраф заменен на предупреждение) – 17;</w:t>
      </w:r>
    </w:p>
    <w:p w:rsidR="002E470C" w:rsidRPr="00D0426E" w:rsidRDefault="002E470C" w:rsidP="002E470C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 xml:space="preserve">в связи с малозначительностью </w:t>
      </w:r>
      <w:proofErr w:type="gramStart"/>
      <w:r w:rsidRPr="00D0426E">
        <w:rPr>
          <w:rFonts w:cs="Times New Roman"/>
          <w:sz w:val="28"/>
          <w:szCs w:val="28"/>
        </w:rPr>
        <w:t>прекращено  -</w:t>
      </w:r>
      <w:proofErr w:type="gramEnd"/>
      <w:r w:rsidRPr="00D0426E">
        <w:rPr>
          <w:rFonts w:cs="Times New Roman"/>
          <w:sz w:val="28"/>
          <w:szCs w:val="28"/>
        </w:rPr>
        <w:t xml:space="preserve"> 8;</w:t>
      </w:r>
    </w:p>
    <w:p w:rsidR="002E470C" w:rsidRPr="00D0426E" w:rsidRDefault="002E470C" w:rsidP="002E470C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прекращено дел по ст.24.5 КоАП РФ – 65.</w:t>
      </w:r>
    </w:p>
    <w:p w:rsidR="002E470C" w:rsidRPr="00D0426E" w:rsidRDefault="002E470C" w:rsidP="002E470C">
      <w:pPr>
        <w:tabs>
          <w:tab w:val="left" w:pos="993"/>
        </w:tabs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ind w:firstLine="708"/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>За 1 полугодие 2019 года Управлением наложено штрафов на общую сумму 6 431 700 рублей, из них:</w:t>
      </w:r>
    </w:p>
    <w:p w:rsidR="002E470C" w:rsidRPr="00D0426E" w:rsidRDefault="002E470C" w:rsidP="002E470C">
      <w:pPr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ab/>
        <w:t xml:space="preserve"> - за нарушения антимонопольного законодательства на сумму 3 503 400 рублей;</w:t>
      </w:r>
    </w:p>
    <w:p w:rsidR="002E470C" w:rsidRPr="00D0426E" w:rsidRDefault="002E470C" w:rsidP="002E470C">
      <w:pPr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ab/>
        <w:t>-за нарушения законодательства о рекламе на сумму 852 000 рублей;</w:t>
      </w:r>
    </w:p>
    <w:p w:rsidR="002E470C" w:rsidRPr="00D0426E" w:rsidRDefault="002E470C" w:rsidP="002E470C">
      <w:pPr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ab/>
        <w:t>- за нарушение законодательства о закупках (44-ФЗ, 223-ФЗ) на сумму 2 176 300 рублей;</w:t>
      </w:r>
    </w:p>
    <w:p w:rsidR="002E470C" w:rsidRPr="00D0426E" w:rsidRDefault="002E470C" w:rsidP="002E470C">
      <w:pPr>
        <w:jc w:val="both"/>
        <w:rPr>
          <w:rFonts w:cs="Times New Roman"/>
          <w:sz w:val="28"/>
          <w:szCs w:val="28"/>
        </w:rPr>
      </w:pPr>
    </w:p>
    <w:p w:rsidR="002E470C" w:rsidRPr="00D0426E" w:rsidRDefault="002E470C" w:rsidP="002E470C">
      <w:pPr>
        <w:jc w:val="both"/>
        <w:rPr>
          <w:rFonts w:cs="Times New Roman"/>
          <w:sz w:val="28"/>
          <w:szCs w:val="28"/>
        </w:rPr>
      </w:pPr>
      <w:r w:rsidRPr="00D0426E">
        <w:rPr>
          <w:rFonts w:cs="Times New Roman"/>
          <w:sz w:val="28"/>
          <w:szCs w:val="28"/>
        </w:rPr>
        <w:tab/>
        <w:t>За 1 полугодие 2019 года оплачено в бюджеты всех уровней административных штрафов на сумму 5 682 700 рублей.</w:t>
      </w:r>
    </w:p>
    <w:p w:rsidR="002E470C" w:rsidRPr="00D0426E" w:rsidRDefault="002E470C" w:rsidP="002E470C">
      <w:pPr>
        <w:jc w:val="both"/>
        <w:rPr>
          <w:rFonts w:cs="Times New Roman"/>
          <w:sz w:val="28"/>
          <w:szCs w:val="28"/>
        </w:rPr>
      </w:pPr>
    </w:p>
    <w:p w:rsidR="002E470C" w:rsidRPr="00E32063" w:rsidRDefault="002E470C" w:rsidP="002E470C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077627" w:rsidRDefault="00077627"/>
    <w:sectPr w:rsidR="00077627" w:rsidSect="00D4353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485"/>
      <w:docPartObj>
        <w:docPartGallery w:val="Page Numbers (Bottom of Page)"/>
        <w:docPartUnique/>
      </w:docPartObj>
    </w:sdtPr>
    <w:sdtEndPr/>
    <w:sdtContent>
      <w:p w:rsidR="00AF3AEF" w:rsidRDefault="002E470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AEF" w:rsidRDefault="002E470C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7"/>
    <w:rsid w:val="00077627"/>
    <w:rsid w:val="002E470C"/>
    <w:rsid w:val="00A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98D6-D03C-468A-B139-E5DF390C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47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E470C"/>
    <w:pPr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E470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7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70C"/>
    <w:rPr>
      <w:rFonts w:asciiTheme="majorHAnsi" w:eastAsiaTheme="majorEastAsia" w:hAnsiTheme="majorHAnsi" w:cs="Mangal"/>
      <w:b/>
      <w:bCs/>
      <w:color w:val="5B9BD5" w:themeColor="accent1"/>
      <w:kern w:val="3"/>
      <w:sz w:val="26"/>
      <w:szCs w:val="23"/>
      <w:lang w:eastAsia="zh-CN" w:bidi="hi-IN"/>
    </w:rPr>
  </w:style>
  <w:style w:type="paragraph" w:styleId="a3">
    <w:name w:val="No Spacing"/>
    <w:qFormat/>
    <w:rsid w:val="002E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2E470C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2E47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470C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2E470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2E470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E470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Normal (Web)"/>
    <w:basedOn w:val="a"/>
    <w:uiPriority w:val="99"/>
    <w:unhideWhenUsed/>
    <w:rsid w:val="002E47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Основной текст с отступом 21"/>
    <w:basedOn w:val="a"/>
    <w:rsid w:val="002E470C"/>
    <w:pPr>
      <w:widowControl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styleId="ab">
    <w:name w:val="Strong"/>
    <w:basedOn w:val="a0"/>
    <w:uiPriority w:val="22"/>
    <w:qFormat/>
    <w:rsid w:val="002E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7E4C14E869F6D5EDBFED0F21BBDCC867C83CB33B82DCA16FEF4F3CE65091195FB96E7FA521C1E5538ECEAFA644DC6949A16259D1008F2BC6M0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7377</Words>
  <Characters>42050</Characters>
  <Application>Microsoft Office Word</Application>
  <DocSecurity>0</DocSecurity>
  <Lines>350</Lines>
  <Paragraphs>98</Paragraphs>
  <ScaleCrop>false</ScaleCrop>
  <Company/>
  <LinksUpToDate>false</LinksUpToDate>
  <CharactersWithSpaces>49329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Елена Ивановна</dc:creator>
  <cp:keywords/>
  <dc:description/>
  <cp:lastModifiedBy>Стерхова Елена Ивановна</cp:lastModifiedBy>
  <cp:revision>2</cp:revision>
  <dcterms:created xsi:type="dcterms:W3CDTF">2019-08-16T07:25:00Z</dcterms:created>
  <dcterms:modified xsi:type="dcterms:W3CDTF">2019-08-16T07:26:00Z</dcterms:modified>
</cp:coreProperties>
</file>